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DA" w:rsidRDefault="003009DA" w:rsidP="003009DA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 к решению</w:t>
      </w:r>
    </w:p>
    <w:p w:rsidR="003009DA" w:rsidRDefault="003009DA" w:rsidP="003009DA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Совета народных депутатов </w:t>
      </w:r>
    </w:p>
    <w:p w:rsidR="003009DA" w:rsidRDefault="003009DA" w:rsidP="003009DA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муниципального образования Второвское </w:t>
      </w:r>
    </w:p>
    <w:p w:rsidR="003009DA" w:rsidRDefault="003009DA" w:rsidP="003009DA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Камешковского района</w:t>
      </w:r>
    </w:p>
    <w:p w:rsidR="009F26CE" w:rsidRDefault="00054318" w:rsidP="003009DA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24.08.2018 № 129</w:t>
      </w:r>
    </w:p>
    <w:p w:rsidR="003009DA" w:rsidRDefault="003009DA" w:rsidP="00F73A3D">
      <w:pPr>
        <w:jc w:val="both"/>
        <w:rPr>
          <w:rFonts w:eastAsia="Times New Roman"/>
          <w:szCs w:val="28"/>
          <w:lang w:eastAsia="ru-RU"/>
        </w:rPr>
      </w:pPr>
    </w:p>
    <w:p w:rsidR="003009DA" w:rsidRDefault="003009DA" w:rsidP="00F73A3D">
      <w:pPr>
        <w:jc w:val="both"/>
        <w:rPr>
          <w:rFonts w:eastAsia="Times New Roman"/>
          <w:szCs w:val="28"/>
          <w:lang w:eastAsia="ru-RU"/>
        </w:rPr>
      </w:pPr>
    </w:p>
    <w:p w:rsidR="003009DA" w:rsidRDefault="003009DA" w:rsidP="00F73A3D">
      <w:pPr>
        <w:jc w:val="both"/>
        <w:rPr>
          <w:rFonts w:eastAsia="Times New Roman"/>
          <w:szCs w:val="28"/>
          <w:lang w:eastAsia="ru-RU"/>
        </w:rPr>
      </w:pPr>
    </w:p>
    <w:p w:rsidR="003009DA" w:rsidRDefault="003009DA" w:rsidP="003009DA">
      <w:pPr>
        <w:rPr>
          <w:rFonts w:eastAsia="Times New Roman"/>
          <w:szCs w:val="28"/>
          <w:lang w:val="en-US" w:eastAsia="ru-RU"/>
        </w:rPr>
      </w:pPr>
      <w:r>
        <w:rPr>
          <w:rFonts w:eastAsia="Times New Roman"/>
          <w:szCs w:val="28"/>
          <w:lang w:val="en-US" w:eastAsia="ru-RU"/>
        </w:rPr>
        <w:t>I. Общие положения</w:t>
      </w:r>
    </w:p>
    <w:p w:rsidR="003009DA" w:rsidRDefault="003009DA" w:rsidP="003009DA">
      <w:pPr>
        <w:rPr>
          <w:rFonts w:eastAsia="Times New Roman"/>
          <w:szCs w:val="28"/>
          <w:lang w:val="en-US" w:eastAsia="ru-RU"/>
        </w:rPr>
      </w:pPr>
    </w:p>
    <w:p w:rsidR="003009DA" w:rsidRDefault="003009DA" w:rsidP="003009DA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en-US" w:eastAsia="ru-RU"/>
        </w:rPr>
        <w:tab/>
      </w:r>
      <w:r>
        <w:rPr>
          <w:rFonts w:eastAsia="Times New Roman"/>
          <w:szCs w:val="28"/>
          <w:lang w:eastAsia="ru-RU"/>
        </w:rPr>
        <w:t>1.1. Настоящее положение регулирует отношения в области сохранения, использования, популяризации и охраны объектов культурного наследия (памятников истории и культуры) местного и регионального значения, находящихся в собственности муниципального образования Второвское Камешковского района, и основывается на положениях Конституции Российской Федерации, Гражданского кодекса Российской Федерации, Градостроительного кодекса Российской Федерации, Федерального закона «Об объектах культурного наследия</w:t>
      </w:r>
      <w:r w:rsidR="000B7652">
        <w:rPr>
          <w:rFonts w:eastAsia="Times New Roman"/>
          <w:szCs w:val="28"/>
          <w:lang w:eastAsia="ru-RU"/>
        </w:rPr>
        <w:t xml:space="preserve"> (памятниках истории и культуры) народов Российской Федерации», Закона Владимирской области «Об объектах культурного наследия (памятниках истории и культуры) Владимирской области».</w:t>
      </w:r>
    </w:p>
    <w:p w:rsidR="000B7652" w:rsidRDefault="000B7652" w:rsidP="000B7652">
      <w:pPr>
        <w:jc w:val="both"/>
        <w:rPr>
          <w:color w:val="000000"/>
          <w:szCs w:val="28"/>
        </w:rPr>
      </w:pPr>
      <w:r>
        <w:rPr>
          <w:rFonts w:eastAsia="Times New Roman"/>
          <w:szCs w:val="28"/>
          <w:lang w:eastAsia="ru-RU"/>
        </w:rPr>
        <w:tab/>
        <w:t>1.2. Предметом регулиров</w:t>
      </w:r>
      <w:r w:rsidR="009F26CE">
        <w:rPr>
          <w:rFonts w:eastAsia="Times New Roman"/>
          <w:szCs w:val="28"/>
          <w:lang w:eastAsia="ru-RU"/>
        </w:rPr>
        <w:t xml:space="preserve">ания настоящего Положения </w:t>
      </w:r>
      <w:r>
        <w:rPr>
          <w:rFonts w:eastAsia="Times New Roman"/>
          <w:szCs w:val="28"/>
          <w:lang w:eastAsia="ru-RU"/>
        </w:rPr>
        <w:t>являются:</w:t>
      </w:r>
      <w:r w:rsidRPr="000B7652">
        <w:rPr>
          <w:color w:val="000000"/>
          <w:szCs w:val="28"/>
        </w:rPr>
        <w:br/>
      </w:r>
      <w:r>
        <w:rPr>
          <w:color w:val="000000"/>
          <w:szCs w:val="28"/>
        </w:rPr>
        <w:t xml:space="preserve">          </w:t>
      </w:r>
      <w:r w:rsidRPr="000B7652">
        <w:rPr>
          <w:color w:val="000000"/>
          <w:szCs w:val="28"/>
        </w:rPr>
        <w:t>- особенности владения, пользования и распоряжения объектами культурного наследия (памятниками истории и культуры) местного (муниципального) значения, находящимися в</w:t>
      </w:r>
      <w:r w:rsidRPr="000B7652">
        <w:rPr>
          <w:rStyle w:val="apple-converted-space"/>
          <w:color w:val="000000"/>
          <w:szCs w:val="28"/>
        </w:rPr>
        <w:t> </w:t>
      </w:r>
      <w:hyperlink r:id="rId6" w:tooltip="Муниципальная собственность" w:history="1">
        <w:r w:rsidRPr="000B7652">
          <w:rPr>
            <w:rStyle w:val="a7"/>
            <w:color w:val="auto"/>
            <w:szCs w:val="28"/>
            <w:u w:val="none"/>
            <w:bdr w:val="none" w:sz="0" w:space="0" w:color="auto" w:frame="1"/>
          </w:rPr>
          <w:t>муниципальной собственности</w:t>
        </w:r>
      </w:hyperlink>
      <w:r w:rsidRPr="000B7652">
        <w:rPr>
          <w:szCs w:val="28"/>
        </w:rPr>
        <w:t>,</w:t>
      </w:r>
      <w:r w:rsidRPr="000B7652">
        <w:rPr>
          <w:color w:val="000000"/>
          <w:szCs w:val="28"/>
        </w:rPr>
        <w:t xml:space="preserve"> как особым видом недвижимого имущества, сохранения названных объектов;</w:t>
      </w:r>
    </w:p>
    <w:p w:rsidR="000B7652" w:rsidRDefault="000B7652" w:rsidP="000B765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Pr="000B7652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иные отношения в области сохранения и </w:t>
      </w:r>
      <w:r w:rsidRPr="000B7652">
        <w:rPr>
          <w:color w:val="000000"/>
          <w:szCs w:val="28"/>
        </w:rPr>
        <w:t>использования объектов культурного насле</w:t>
      </w:r>
      <w:r>
        <w:rPr>
          <w:color w:val="000000"/>
          <w:szCs w:val="28"/>
        </w:rPr>
        <w:t xml:space="preserve">дия </w:t>
      </w:r>
      <w:r w:rsidRPr="000B7652">
        <w:rPr>
          <w:color w:val="000000"/>
          <w:szCs w:val="28"/>
        </w:rPr>
        <w:t xml:space="preserve">местного (муниципального) значения, </w:t>
      </w:r>
      <w:r>
        <w:rPr>
          <w:color w:val="000000"/>
          <w:szCs w:val="28"/>
        </w:rPr>
        <w:t>регулирование которых отнесено к компетенции органов местного самоуправления.</w:t>
      </w:r>
    </w:p>
    <w:p w:rsidR="000B7652" w:rsidRDefault="000B7652" w:rsidP="000B765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1.3. К объектам культурного наследия (памятникам истории и культуры) относятся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0B7652" w:rsidRDefault="000B7652" w:rsidP="000B765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1.4. Объекты культурного наследия подразделяются на следующие категории историко-культурного значения:</w:t>
      </w:r>
    </w:p>
    <w:p w:rsidR="00DD2DEE" w:rsidRDefault="00C74A07" w:rsidP="000B765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</w:t>
      </w:r>
      <w:r w:rsidR="00DD2DEE">
        <w:rPr>
          <w:color w:val="000000"/>
          <w:szCs w:val="28"/>
        </w:rPr>
        <w:t xml:space="preserve"> объекты культурного наследия федерального значения – объекты, обладающие историко-архитектурной, художественной, научной и мемориальной ценностью, имеющие особое значение для истории и культуры Российской Федерации, а также объекты археологического наследия;</w:t>
      </w:r>
    </w:p>
    <w:p w:rsidR="00C74A07" w:rsidRDefault="00DD2DEE" w:rsidP="000B765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- </w:t>
      </w:r>
      <w:r w:rsidR="00C74A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объекты культурного наследия регионального значения – объекты, обладающие историко-архитектурной, художественной, научной и мемориальной </w:t>
      </w:r>
      <w:r>
        <w:rPr>
          <w:color w:val="000000"/>
          <w:szCs w:val="28"/>
        </w:rPr>
        <w:lastRenderedPageBreak/>
        <w:t>ценностью, имеющие особое значение для истории и культуры субъекта Российской Федерации;</w:t>
      </w:r>
    </w:p>
    <w:p w:rsidR="00DD2DEE" w:rsidRPr="000B7652" w:rsidRDefault="00DD2DEE" w:rsidP="00DD2DEE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- объекты культурного наследия местного (муниципального) значения –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</w:t>
      </w:r>
    </w:p>
    <w:p w:rsidR="003009DA" w:rsidRDefault="003009DA" w:rsidP="00F73A3D">
      <w:pPr>
        <w:jc w:val="both"/>
        <w:rPr>
          <w:rFonts w:eastAsia="Times New Roman"/>
          <w:szCs w:val="28"/>
          <w:lang w:eastAsia="ru-RU"/>
        </w:rPr>
      </w:pPr>
    </w:p>
    <w:p w:rsidR="003009DA" w:rsidRDefault="00DD2DEE" w:rsidP="00DD2DEE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Компетенция органов местного самоуправления муниципального образования Второвское Камешковского района в области сохранения и использования объектов культурного наследия местного (муниципального) значения</w:t>
      </w:r>
    </w:p>
    <w:p w:rsidR="00DD2DEE" w:rsidRDefault="00DD2DEE" w:rsidP="00DD2DEE">
      <w:pPr>
        <w:rPr>
          <w:rFonts w:eastAsia="Times New Roman"/>
          <w:szCs w:val="28"/>
          <w:lang w:eastAsia="ru-RU"/>
        </w:rPr>
      </w:pPr>
    </w:p>
    <w:p w:rsidR="00DD2DEE" w:rsidRDefault="00DD2DEE" w:rsidP="00DD2DE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К компетенции Совета народных депутатов муниципального образования Второвское Камешковского района</w:t>
      </w:r>
      <w:r w:rsidR="006B31E9">
        <w:rPr>
          <w:rFonts w:eastAsia="Times New Roman"/>
          <w:szCs w:val="28"/>
          <w:lang w:eastAsia="ru-RU"/>
        </w:rPr>
        <w:t xml:space="preserve"> в области сохранения и использования объектов культурного наследия местного (муниципального) значения относятся:</w:t>
      </w:r>
    </w:p>
    <w:p w:rsidR="006B31E9" w:rsidRDefault="006B31E9" w:rsidP="00DD2DE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утверждение соответствующих муниципальных программ;</w:t>
      </w:r>
    </w:p>
    <w:p w:rsidR="006B31E9" w:rsidRDefault="006B31E9" w:rsidP="00DD2DE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установление льготной арендной платы и ее размеров в отношении объектов культурного наследия, находящихся в собственности муниципального образования, в случаях, установленных действующим законодательством;</w:t>
      </w:r>
    </w:p>
    <w:p w:rsidR="006B31E9" w:rsidRDefault="006B31E9" w:rsidP="00DD2DE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принятие решения о воссоздании утраченного объекта культурного наследия за счет средств бюджета муниципального образования по согласованию с государственным органом охраны объектов культурного наследия Владимирской области;</w:t>
      </w:r>
    </w:p>
    <w:p w:rsidR="006B31E9" w:rsidRDefault="006B31E9" w:rsidP="00DD2DE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принятие решений о передаче религиозным организациям объектов культурного наследия, находящихся в муниципальной собственности.</w:t>
      </w:r>
    </w:p>
    <w:p w:rsidR="006B31E9" w:rsidRDefault="006B31E9" w:rsidP="00DD2DE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К компетенции администрации муниципального образования Второвское Камешковского района в области сохранения и использования объектов культурного наследия местного (муниципального) значения относятся:</w:t>
      </w:r>
    </w:p>
    <w:p w:rsidR="006B31E9" w:rsidRDefault="006B31E9" w:rsidP="00DD2DE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- осуществление взаимодействия с государственным органом охраны объектов культурного наследия (Государственным центром по учету, использованию и </w:t>
      </w:r>
      <w:r w:rsidR="008201DA">
        <w:rPr>
          <w:rFonts w:eastAsia="Times New Roman"/>
          <w:szCs w:val="28"/>
          <w:lang w:eastAsia="ru-RU"/>
        </w:rPr>
        <w:t>культуры Владимирской области) по вопросам выявления, государственной охраны, осуществления и контроля за состоянием, сохранения, использования объектов культурного наследия местного (муниципального) значения, расположенных на территории муниципального образования Второвское Камешковского района.</w:t>
      </w:r>
    </w:p>
    <w:p w:rsidR="008201DA" w:rsidRDefault="008201DA" w:rsidP="00DD2DE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представление объектов недвижимости муниципальной собственности</w:t>
      </w:r>
      <w:r w:rsidR="00337B8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 государственный орган охраны объектов культурного наследия Владимирской области для включения в государственный реестр как выявленных памятников местного (муниципального) значения;</w:t>
      </w:r>
    </w:p>
    <w:p w:rsidR="008201DA" w:rsidRDefault="008201DA" w:rsidP="00DD2DE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- использование объектов культурного наследия местного (муниципального) значения, находящихся в собственности муниципального образования; </w:t>
      </w:r>
    </w:p>
    <w:p w:rsidR="008201DA" w:rsidRDefault="008201DA" w:rsidP="00DD2DE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обеспечение, сохранение объектов культурного наследия, находящихся в муниципальной собственности, за сче</w:t>
      </w:r>
      <w:r w:rsidR="00054318"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 xml:space="preserve"> средств бюджета муниципального образования;</w:t>
      </w:r>
    </w:p>
    <w:p w:rsidR="008201DA" w:rsidRDefault="008201DA" w:rsidP="00DD2DE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ab/>
        <w:t>- реализация соответствующих муниципальных программ и согласование с органом охраны объектов культурного наследия Владимирской области;</w:t>
      </w:r>
    </w:p>
    <w:p w:rsidR="008201DA" w:rsidRDefault="008201DA" w:rsidP="00DD2DE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установка информационных надписей, обозначений на объекты культурного наследия по согласованию с государственным органом охраны объектов культурного наследия Владимирской области в порядке, установленным настоящим Положением;</w:t>
      </w:r>
    </w:p>
    <w:p w:rsidR="008201DA" w:rsidRDefault="008201DA" w:rsidP="00DD2DE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приемка работ по сохранению объекта культурного наследия муниципальной собственности совместно с государственным органом охраны объекта кул</w:t>
      </w:r>
      <w:r w:rsidR="002F0BC9">
        <w:rPr>
          <w:rFonts w:eastAsia="Times New Roman"/>
          <w:szCs w:val="28"/>
          <w:lang w:eastAsia="ru-RU"/>
        </w:rPr>
        <w:t>ьтурного наследия Владимирской области;</w:t>
      </w:r>
    </w:p>
    <w:p w:rsidR="002F0BC9" w:rsidRDefault="002F0BC9" w:rsidP="00DD2DE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обращение в суд, прокуратуру, органы ОМВД и государственный орган охраны объектов культурного наследия Владимирской области при выявлении нарушений норм гражданского, уголовного и административного законодательства в отношении объектов культурного наследия.</w:t>
      </w:r>
    </w:p>
    <w:p w:rsidR="002F0BC9" w:rsidRDefault="002F0BC9" w:rsidP="00DD2DEE">
      <w:pPr>
        <w:jc w:val="both"/>
        <w:rPr>
          <w:rFonts w:eastAsia="Times New Roman"/>
          <w:szCs w:val="28"/>
          <w:lang w:eastAsia="ru-RU"/>
        </w:rPr>
      </w:pPr>
    </w:p>
    <w:p w:rsidR="002F0BC9" w:rsidRDefault="002F0BC9" w:rsidP="002F0BC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Выявление и учет объектов культурного наследия </w:t>
      </w:r>
    </w:p>
    <w:p w:rsidR="002F0BC9" w:rsidRDefault="002F0BC9" w:rsidP="002F0BC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местного (муниципального) значения</w:t>
      </w:r>
    </w:p>
    <w:p w:rsidR="002F0BC9" w:rsidRDefault="002F0BC9" w:rsidP="002F0BC9">
      <w:pPr>
        <w:rPr>
          <w:rFonts w:eastAsia="Times New Roman"/>
          <w:szCs w:val="28"/>
          <w:lang w:eastAsia="ru-RU"/>
        </w:rPr>
      </w:pPr>
    </w:p>
    <w:p w:rsidR="002F0BC9" w:rsidRDefault="002F0BC9" w:rsidP="002F0BC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3.1. Организация и ведение учета объектов культурного наследия местного (муниципального) значения возлагается на администрацию муниципального образования Второвское Камешковского района.</w:t>
      </w:r>
    </w:p>
    <w:p w:rsidR="002F0BC9" w:rsidRDefault="002F0BC9" w:rsidP="002F0BC9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3.2.</w:t>
      </w:r>
      <w:r w:rsidR="00B36DE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Органы местного самоуправления осуществляют взаимодействие с государственным о</w:t>
      </w:r>
      <w:r w:rsidR="00B36DE0">
        <w:rPr>
          <w:rFonts w:eastAsia="Times New Roman"/>
          <w:szCs w:val="28"/>
          <w:lang w:eastAsia="ru-RU"/>
        </w:rPr>
        <w:t>рганом охраны объектов культурного наследия Владимирской области в части выявления и учета объектов, представляющих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рекомендуемых для включения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B36DE0" w:rsidRDefault="00B36DE0" w:rsidP="002F0BC9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3.3. Единый государственный реестр объектов культурного наследия (памятников истории и культуры) народов Российской Федерации (далее  - реестр) представляют собой государственную информационную систему, включающую в себя банк данных, единство и сопоставимость которых</w:t>
      </w:r>
      <w:r w:rsidR="00B9508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обеспечиваются за счет общих принципов формирования, методов и форм ведения реестра.</w:t>
      </w:r>
    </w:p>
    <w:p w:rsidR="00B95086" w:rsidRDefault="00B95086" w:rsidP="002F0BC9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3.4. Сведения, содержащиеся в реестре, являются основными источниками информации об объектах культурного наследия и их территориях, а также о зонах охраны объектов культурного наследия при формировании и ведении государственного земельного кадастра, государственного градостроительного кадастра, иных информационных систем или банков данных, использующих (учитывающих) данную информацию.</w:t>
      </w:r>
    </w:p>
    <w:p w:rsidR="00B95086" w:rsidRDefault="00B95086" w:rsidP="002F0BC9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3.5. Положение о едином государственном реестре объектов культурного наследия (памятников истории и культуры) народов Российской Федерации утверждается Правительством Российской Федерации.</w:t>
      </w:r>
    </w:p>
    <w:p w:rsidR="00B95086" w:rsidRDefault="00B95086" w:rsidP="002F0BC9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3.6. Объекты, которые представляют собой историко-культурную ценность и в отношении которых внесено заключение государственной историко-</w:t>
      </w:r>
      <w:r>
        <w:rPr>
          <w:rFonts w:eastAsia="Times New Roman"/>
          <w:szCs w:val="28"/>
          <w:lang w:eastAsia="ru-RU"/>
        </w:rPr>
        <w:lastRenderedPageBreak/>
        <w:t>культурной экспертизы</w:t>
      </w:r>
      <w:r w:rsidR="009C12AF">
        <w:rPr>
          <w:rFonts w:eastAsia="Times New Roman"/>
          <w:szCs w:val="28"/>
          <w:lang w:eastAsia="ru-RU"/>
        </w:rPr>
        <w:t xml:space="preserve"> о включении их в реестр как объектов культурного наследия, относятся к выявленным объектам культурного наследия.</w:t>
      </w:r>
    </w:p>
    <w:p w:rsidR="009C12AF" w:rsidRDefault="009C12AF" w:rsidP="002F0BC9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3.7. Государственная историко-культурная экспертиза проводится государственным органом охраны объектов культурного наследия Владимирской области по представлению органов местного самоуправления в лице администрации муниципального образования.</w:t>
      </w:r>
    </w:p>
    <w:p w:rsidR="009C12AF" w:rsidRDefault="009C12AF" w:rsidP="002F0BC9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3.8. В реестр могу быть включены выявленные объекты культурного наследия, с момента создания которых или с момента исторических событий, связанных с которыми, прошло не менее40 лет, за исключением мемориальных квартир и мемориальных домов, которые связаны с жизнью и деятельностью выдающихся личностей, имеющих особые заслуги перед Россией, и которые считаются выявленными объектами культурного наследия непосредственно после смерти указанных лиц.</w:t>
      </w:r>
    </w:p>
    <w:p w:rsidR="00B75519" w:rsidRPr="00B75519" w:rsidRDefault="00A1038F" w:rsidP="00B7551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B75519" w:rsidRPr="00B75519">
        <w:rPr>
          <w:rFonts w:eastAsia="Times New Roman"/>
          <w:szCs w:val="28"/>
          <w:lang w:eastAsia="ru-RU"/>
        </w:rPr>
        <w:t>3.9.</w:t>
      </w:r>
      <w:r>
        <w:rPr>
          <w:rFonts w:eastAsia="Times New Roman"/>
          <w:szCs w:val="28"/>
          <w:lang w:eastAsia="ru-RU"/>
        </w:rPr>
        <w:t xml:space="preserve"> </w:t>
      </w:r>
      <w:r w:rsidR="00B75519" w:rsidRPr="00B75519">
        <w:rPr>
          <w:rFonts w:eastAsia="Times New Roman"/>
          <w:szCs w:val="28"/>
          <w:lang w:eastAsia="ru-RU"/>
        </w:rPr>
        <w:t>Объекты культурного наследия федерального значения включаются в реестр федеральным органом охраны объектов культурного наследия на основании акта Правительства Российской Федерации.</w:t>
      </w:r>
    </w:p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t xml:space="preserve">         Объекты культурного наследия регионального значения включаются в реестр федеральным органом охраны объектов культурного наследия по представлению органов государственной власти субъекта Российской Федерации на основании принятого ими решения о включении объектов культурного наследия регионального значения в реестр.</w:t>
      </w:r>
    </w:p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t xml:space="preserve">          Объекты культурного наследия местного (муниципального) значения включаются в реестр федеральным органом охраны объектов культурного наследия по представлению органов государственной власти субъекта Российской Федерации на основании принятого ими и согласованного с органами местного самоуправления решения о включении объектов культурного наследия местного (муниципального) значения в реестр.</w:t>
      </w:r>
    </w:p>
    <w:p w:rsid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t xml:space="preserve">           Порядок принятия решения о включении объекта культурного наследия регионального значения или объекта культурного наследия местного (муниципального) значения в реестр определяется законо</w:t>
      </w:r>
      <w:r w:rsidR="00A1038F">
        <w:rPr>
          <w:rFonts w:eastAsia="Times New Roman"/>
          <w:szCs w:val="28"/>
          <w:lang w:eastAsia="ru-RU"/>
        </w:rPr>
        <w:t>м субъекта Российской Федерации</w:t>
      </w:r>
      <w:r w:rsidRPr="00B75519">
        <w:rPr>
          <w:rFonts w:eastAsia="Times New Roman"/>
          <w:szCs w:val="28"/>
          <w:lang w:eastAsia="ru-RU"/>
        </w:rPr>
        <w:t>.</w:t>
      </w:r>
    </w:p>
    <w:p w:rsidR="00A1038F" w:rsidRDefault="00A1038F" w:rsidP="00B75519">
      <w:pPr>
        <w:jc w:val="both"/>
        <w:rPr>
          <w:rFonts w:eastAsia="Times New Roman"/>
          <w:szCs w:val="28"/>
          <w:lang w:eastAsia="ru-RU"/>
        </w:rPr>
      </w:pPr>
    </w:p>
    <w:p w:rsidR="00A1038F" w:rsidRDefault="00A1038F" w:rsidP="00A1038F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Владение, пользование и распоряжение объектами культурного наследия местного (муниципального) значения</w:t>
      </w:r>
    </w:p>
    <w:p w:rsidR="00A1038F" w:rsidRDefault="00A1038F" w:rsidP="00A1038F">
      <w:pPr>
        <w:rPr>
          <w:rFonts w:eastAsia="Times New Roman"/>
          <w:szCs w:val="28"/>
          <w:lang w:eastAsia="ru-RU"/>
        </w:rPr>
      </w:pPr>
    </w:p>
    <w:p w:rsidR="00A1038F" w:rsidRDefault="00A1038F" w:rsidP="00A1038F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4.1. Право владения, пользования и распоряжения объектами культурного наследия и выявленными объектами осуществляется в соответствии с федеральным законом, гражданским, градостроительным и земельным законодательством Российской Федерации.</w:t>
      </w:r>
    </w:p>
    <w:p w:rsidR="00A1038F" w:rsidRDefault="00A1038F" w:rsidP="00B7551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4.2. Собственник (или владелец по поручению собственника) объекта культурного наследия несет ответственность по его содержанию с учетом требований федерального закона, если иное не установлено договором между собственником и пользователем данного объекта культурного наследия.</w:t>
      </w:r>
    </w:p>
    <w:p w:rsidR="00B75519" w:rsidRPr="00B75519" w:rsidRDefault="00B75519" w:rsidP="00A1038F">
      <w:pPr>
        <w:ind w:firstLine="708"/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lastRenderedPageBreak/>
        <w:t>4.3. Право пользования объектом культурного наследия, включенным в реестр, и право пользования выявленным объектом культурного наследия у физических и юридических лиц возникают:</w:t>
      </w:r>
    </w:p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bookmarkStart w:id="0" w:name="sub_5102"/>
      <w:r w:rsidRPr="00B75519">
        <w:rPr>
          <w:rFonts w:eastAsia="Times New Roman"/>
          <w:szCs w:val="28"/>
          <w:lang w:eastAsia="ru-RU"/>
        </w:rPr>
        <w:t xml:space="preserve">           - в результате приобретения права собственности на объект культурного наследия;</w:t>
      </w:r>
    </w:p>
    <w:bookmarkEnd w:id="0"/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t xml:space="preserve">           - из актов государственных органов;</w:t>
      </w:r>
    </w:p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t xml:space="preserve">           - из договоров;</w:t>
      </w:r>
    </w:p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t xml:space="preserve">           - из судебного решения;</w:t>
      </w:r>
    </w:p>
    <w:p w:rsidR="00B75519" w:rsidRPr="00B75519" w:rsidRDefault="00B75519" w:rsidP="00A1038F">
      <w:pPr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t xml:space="preserve">           - по иным основаниям, допускаемым </w:t>
      </w:r>
      <w:hyperlink r:id="rId7" w:history="1">
        <w:r w:rsidRPr="00B75519">
          <w:rPr>
            <w:rFonts w:eastAsia="Times New Roman"/>
            <w:color w:val="000000"/>
            <w:szCs w:val="28"/>
            <w:lang w:eastAsia="ru-RU"/>
          </w:rPr>
          <w:t>Гражданским кодексом</w:t>
        </w:r>
      </w:hyperlink>
      <w:r w:rsidRPr="00B75519">
        <w:rPr>
          <w:rFonts w:eastAsia="Times New Roman"/>
          <w:color w:val="000000"/>
          <w:szCs w:val="28"/>
          <w:lang w:eastAsia="ru-RU"/>
        </w:rPr>
        <w:t xml:space="preserve"> </w:t>
      </w:r>
      <w:r w:rsidRPr="00B75519">
        <w:rPr>
          <w:rFonts w:eastAsia="Times New Roman"/>
          <w:szCs w:val="28"/>
          <w:lang w:eastAsia="ru-RU"/>
        </w:rPr>
        <w:t>Российской Федерации</w:t>
      </w:r>
      <w:r w:rsidR="00A1038F">
        <w:rPr>
          <w:rFonts w:eastAsia="Times New Roman"/>
          <w:szCs w:val="28"/>
          <w:lang w:eastAsia="ru-RU"/>
        </w:rPr>
        <w:t>.</w:t>
      </w:r>
    </w:p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t xml:space="preserve">            </w:t>
      </w:r>
      <w:bookmarkStart w:id="1" w:name="sub_5201"/>
      <w:r w:rsidR="00A1038F">
        <w:rPr>
          <w:rFonts w:eastAsia="Times New Roman"/>
          <w:szCs w:val="28"/>
          <w:lang w:eastAsia="ru-RU"/>
        </w:rPr>
        <w:t xml:space="preserve"> </w:t>
      </w:r>
      <w:r w:rsidRPr="00B75519">
        <w:rPr>
          <w:rFonts w:eastAsia="Times New Roman"/>
          <w:szCs w:val="28"/>
          <w:lang w:eastAsia="ru-RU"/>
        </w:rPr>
        <w:t>4.3.1. Физические и юридические лица осуществляют право пользования объектом культурного наследия, включенным в реестр, право пользования земельным участком или водным объектом, в пределах которых располагается объект археологического наследия, и право пользования выявленным объектом культурного наследия по своему усмотрению с учетом требований, установленных Федеральным законом от 25.06.2002 №</w:t>
      </w:r>
      <w:r w:rsidR="00A1038F">
        <w:rPr>
          <w:rFonts w:eastAsia="Times New Roman"/>
          <w:szCs w:val="28"/>
          <w:lang w:eastAsia="ru-RU"/>
        </w:rPr>
        <w:t xml:space="preserve"> </w:t>
      </w:r>
      <w:r w:rsidRPr="00B75519">
        <w:rPr>
          <w:rFonts w:eastAsia="Times New Roman"/>
          <w:szCs w:val="28"/>
          <w:lang w:eastAsia="ru-RU"/>
        </w:rPr>
        <w:t>73-ФЗ «Об объектах культурного наследия (памятниках истории и культуры) народов Российской Федерации» и иными нормативными правовыми актами, если это не ухудшает состояние указанных объектов, не наносит вред окружающей историко-культурной и природной среде, а также не нарушает права и законные интересы других лиц.</w:t>
      </w:r>
    </w:p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bookmarkStart w:id="2" w:name="sub_5202"/>
      <w:bookmarkEnd w:id="1"/>
      <w:r w:rsidRPr="00B75519">
        <w:rPr>
          <w:rFonts w:eastAsia="Times New Roman"/>
          <w:szCs w:val="28"/>
          <w:lang w:eastAsia="ru-RU"/>
        </w:rPr>
        <w:t xml:space="preserve">            Использование объекта культурного наследия либо земельного участка или водного объекта, в пределах которых располагается объект археологического наследия, с нарушением Федерального закона от 25.06.2002 №</w:t>
      </w:r>
      <w:r w:rsidR="00A1038F">
        <w:rPr>
          <w:rFonts w:eastAsia="Times New Roman"/>
          <w:szCs w:val="28"/>
          <w:lang w:eastAsia="ru-RU"/>
        </w:rPr>
        <w:t xml:space="preserve"> </w:t>
      </w:r>
      <w:r w:rsidRPr="00B75519">
        <w:rPr>
          <w:rFonts w:eastAsia="Times New Roman"/>
          <w:szCs w:val="28"/>
          <w:lang w:eastAsia="ru-RU"/>
        </w:rPr>
        <w:t>73-ФЗ «Об объектах культурного наследия (памятниках истории и культуры) народов Российской Федерации» и законодательства субъектов Российской Федерации об охране и использовании объектов культурного наследия запрещается.</w:t>
      </w:r>
    </w:p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bookmarkStart w:id="3" w:name="sub_5203"/>
      <w:bookmarkEnd w:id="2"/>
      <w:r w:rsidRPr="00B75519">
        <w:rPr>
          <w:rFonts w:eastAsia="Times New Roman"/>
          <w:szCs w:val="28"/>
          <w:lang w:eastAsia="ru-RU"/>
        </w:rPr>
        <w:t xml:space="preserve">            Объект культурного наследия, включенный в реестр, используется с обязательным выполнением следующих требований:</w:t>
      </w:r>
    </w:p>
    <w:bookmarkEnd w:id="3"/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t xml:space="preserve">            -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</w:t>
      </w:r>
      <w:hyperlink r:id="rId8" w:history="1">
        <w:r w:rsidRPr="00B75519">
          <w:rPr>
            <w:rFonts w:eastAsia="Times New Roman"/>
            <w:color w:val="000000"/>
            <w:szCs w:val="28"/>
            <w:lang w:eastAsia="ru-RU"/>
          </w:rPr>
          <w:t>паспорте</w:t>
        </w:r>
      </w:hyperlink>
      <w:r w:rsidRPr="00B75519">
        <w:rPr>
          <w:rFonts w:eastAsia="Times New Roman"/>
          <w:szCs w:val="28"/>
          <w:lang w:eastAsia="ru-RU"/>
        </w:rPr>
        <w:t>;</w:t>
      </w:r>
    </w:p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bookmarkStart w:id="4" w:name="sub_52033"/>
      <w:r w:rsidRPr="00B75519">
        <w:rPr>
          <w:rFonts w:eastAsia="Times New Roman"/>
          <w:szCs w:val="28"/>
          <w:lang w:eastAsia="ru-RU"/>
        </w:rPr>
        <w:t xml:space="preserve">            - согласование в порядке, установленном </w:t>
      </w:r>
      <w:hyperlink w:anchor="sub_3504" w:history="1">
        <w:r w:rsidRPr="00B75519">
          <w:rPr>
            <w:rFonts w:eastAsia="Times New Roman"/>
            <w:color w:val="000000"/>
            <w:szCs w:val="28"/>
            <w:lang w:eastAsia="ru-RU"/>
          </w:rPr>
          <w:t>пунктом 4 статьи 35</w:t>
        </w:r>
      </w:hyperlink>
      <w:r w:rsidRPr="00B75519">
        <w:rPr>
          <w:rFonts w:eastAsia="Times New Roman"/>
          <w:szCs w:val="28"/>
          <w:lang w:eastAsia="ru-RU"/>
        </w:rPr>
        <w:t xml:space="preserve"> Федерального закона от 25.06.2002 №73-ФЗ «Об объектах культурного наследия (памятниках истории и культуры) народов Российской Федерации»,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водном объекте, в пределах которых располагается объект археологического наследия;</w:t>
      </w:r>
    </w:p>
    <w:bookmarkEnd w:id="4"/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t xml:space="preserve">            - обеспечение режима содержания земель историко-культурного назначения;</w:t>
      </w:r>
    </w:p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t xml:space="preserve">            - обеспечение доступа к объекту культурного наследия,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наследия.</w:t>
      </w:r>
    </w:p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bookmarkStart w:id="5" w:name="sub_5204"/>
      <w:r w:rsidRPr="00B75519">
        <w:rPr>
          <w:rFonts w:eastAsia="Times New Roman"/>
          <w:szCs w:val="28"/>
          <w:lang w:eastAsia="ru-RU"/>
        </w:rPr>
        <w:lastRenderedPageBreak/>
        <w:t xml:space="preserve">            Выявленный объект культурного наследия используется с обязательным выполнением следующих требований:</w:t>
      </w:r>
    </w:p>
    <w:bookmarkEnd w:id="5"/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t xml:space="preserve">            - обеспечение неизменности облика и интерьера выявленного объекта культурного наследия в соответствии с особенностями, определенными как предмет охраны данного объекта и изложенными в заключении историко-культурной экспертизы;</w:t>
      </w:r>
    </w:p>
    <w:p w:rsid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t xml:space="preserve">            - согласование в порядке, установленном </w:t>
      </w:r>
      <w:hyperlink w:anchor="sub_3504" w:history="1">
        <w:r w:rsidRPr="00B75519">
          <w:rPr>
            <w:rFonts w:eastAsia="Times New Roman"/>
            <w:color w:val="000000"/>
            <w:szCs w:val="28"/>
            <w:lang w:eastAsia="ru-RU"/>
          </w:rPr>
          <w:t>пунктом 4 статьи 35</w:t>
        </w:r>
      </w:hyperlink>
      <w:r w:rsidRPr="00B75519">
        <w:rPr>
          <w:rFonts w:eastAsia="Times New Roman"/>
          <w:szCs w:val="28"/>
          <w:lang w:eastAsia="ru-RU"/>
        </w:rPr>
        <w:t xml:space="preserve"> Федерального закона от 25.06.2002 №73-ФЗ «Об объектах культурного наследия (памятниках истории и культуры) народов Российской Федерации», осуществления проектирования и проведения землеустроительных, земляных, строительных, мелиоративных, хозяйственных и иных работ на территории выявленного объекта культурного наследия либо на земельном участке или части водного объекта, в пределах которых располагается выявленный объект археологического наследия».</w:t>
      </w:r>
    </w:p>
    <w:p w:rsidR="00A1038F" w:rsidRDefault="00A1038F" w:rsidP="00B7551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4.4. Договор аренды объектов культурного наследия заключается в соответствии с правилами, предусмотренными Гражданским кодексом Российской Федерации для заключения договоров аренды зданий и сооружений, с учетом требований по использованию объектов культурного наследия в соответствии с действующим законодательством.</w:t>
      </w:r>
    </w:p>
    <w:p w:rsidR="00A1038F" w:rsidRDefault="00A1038F" w:rsidP="00B7551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4.5. Работы по сохранению объектов культурного наследия местного (муниципального) значения проводятся по согласованию с государственным органом охраны объектов культурного наследия Владимирской области при условии осуществления и контроля над проведением работ.</w:t>
      </w:r>
    </w:p>
    <w:p w:rsidR="00A1038F" w:rsidRDefault="00A1038F" w:rsidP="00B75519">
      <w:pPr>
        <w:jc w:val="both"/>
        <w:rPr>
          <w:rFonts w:eastAsia="Times New Roman"/>
          <w:szCs w:val="28"/>
          <w:lang w:eastAsia="ru-RU"/>
        </w:rPr>
      </w:pPr>
    </w:p>
    <w:p w:rsidR="00A1038F" w:rsidRDefault="00A1038F" w:rsidP="007F7B63">
      <w:pPr>
        <w:rPr>
          <w:rFonts w:eastAsia="Times New Roman"/>
          <w:szCs w:val="28"/>
          <w:lang w:eastAsia="ru-RU"/>
        </w:rPr>
      </w:pPr>
    </w:p>
    <w:p w:rsidR="007F7B63" w:rsidRDefault="00A1038F" w:rsidP="007F7B6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="00B75519" w:rsidRPr="00B75519">
        <w:rPr>
          <w:rFonts w:eastAsia="Times New Roman"/>
          <w:szCs w:val="28"/>
          <w:lang w:eastAsia="ru-RU"/>
        </w:rPr>
        <w:t>Информационные надписи и обозначения на объектах культурного наследия местн</w:t>
      </w:r>
      <w:r w:rsidR="00C35C3D">
        <w:rPr>
          <w:rFonts w:eastAsia="Times New Roman"/>
          <w:szCs w:val="28"/>
          <w:lang w:eastAsia="ru-RU"/>
        </w:rPr>
        <w:t>ого (муниципального) значения</w:t>
      </w:r>
    </w:p>
    <w:p w:rsidR="007F7B63" w:rsidRDefault="007F7B63" w:rsidP="007F7B63">
      <w:pPr>
        <w:rPr>
          <w:rFonts w:eastAsia="Times New Roman"/>
          <w:szCs w:val="28"/>
          <w:lang w:eastAsia="ru-RU"/>
        </w:rPr>
      </w:pPr>
    </w:p>
    <w:p w:rsidR="00B75519" w:rsidRPr="00B75519" w:rsidRDefault="00B75519" w:rsidP="007F7B63">
      <w:pPr>
        <w:ind w:firstLine="708"/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t>5.1. На объектах культурного наследия муниципа</w:t>
      </w:r>
      <w:r w:rsidR="00D01D32">
        <w:rPr>
          <w:rFonts w:eastAsia="Times New Roman"/>
          <w:szCs w:val="28"/>
          <w:lang w:eastAsia="ru-RU"/>
        </w:rPr>
        <w:t>льного образования Второвское</w:t>
      </w:r>
      <w:r w:rsidRPr="00B75519">
        <w:rPr>
          <w:rFonts w:eastAsia="Times New Roman"/>
          <w:szCs w:val="28"/>
          <w:lang w:eastAsia="ru-RU"/>
        </w:rPr>
        <w:t>, включенных в реестр, должны быть установлены надписи и обозначения, содержащие информацию об объекте культурного наследия (далее - информационные надписи и обозначения). 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Федерации.</w:t>
      </w:r>
    </w:p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bookmarkStart w:id="6" w:name="sub_27012"/>
      <w:r w:rsidRPr="00B75519">
        <w:rPr>
          <w:rFonts w:eastAsia="Times New Roman"/>
          <w:szCs w:val="28"/>
          <w:lang w:eastAsia="ru-RU"/>
        </w:rPr>
        <w:t xml:space="preserve">            </w:t>
      </w:r>
      <w:hyperlink r:id="rId9" w:history="1">
        <w:r w:rsidRPr="00B75519">
          <w:rPr>
            <w:rFonts w:eastAsia="Times New Roman"/>
            <w:color w:val="000000"/>
            <w:szCs w:val="28"/>
            <w:lang w:eastAsia="ru-RU"/>
          </w:rPr>
          <w:t>Порядок</w:t>
        </w:r>
      </w:hyperlink>
      <w:r w:rsidRPr="00B75519">
        <w:rPr>
          <w:rFonts w:eastAsia="Times New Roman"/>
          <w:szCs w:val="28"/>
          <w:lang w:eastAsia="ru-RU"/>
        </w:rPr>
        <w:t xml:space="preserve"> установки информационных надписей и обозначений на </w:t>
      </w:r>
      <w:hyperlink w:anchor="sub_401" w:history="1">
        <w:r w:rsidRPr="00B75519">
          <w:rPr>
            <w:rFonts w:eastAsia="Times New Roman"/>
            <w:color w:val="000000"/>
            <w:szCs w:val="28"/>
            <w:lang w:eastAsia="ru-RU"/>
          </w:rPr>
          <w:t>объекты культурного наследия федерального значения</w:t>
        </w:r>
      </w:hyperlink>
      <w:r w:rsidRPr="00B75519">
        <w:rPr>
          <w:rFonts w:eastAsia="Times New Roman"/>
          <w:szCs w:val="28"/>
          <w:lang w:eastAsia="ru-RU"/>
        </w:rPr>
        <w:t xml:space="preserve"> определяется уполномоченным Правительством Российской Федерации федеральным органом исполнительной власти.</w:t>
      </w:r>
    </w:p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bookmarkStart w:id="7" w:name="sub_2702"/>
      <w:bookmarkEnd w:id="6"/>
      <w:r w:rsidRPr="00B75519">
        <w:rPr>
          <w:rFonts w:eastAsia="Times New Roman"/>
          <w:szCs w:val="28"/>
          <w:lang w:eastAsia="ru-RU"/>
        </w:rPr>
        <w:t xml:space="preserve">            Порядок установки информационных надписей и обозначений на </w:t>
      </w:r>
      <w:hyperlink w:anchor="sub_402" w:history="1">
        <w:r w:rsidRPr="00B75519">
          <w:rPr>
            <w:rFonts w:eastAsia="Times New Roman"/>
            <w:color w:val="000000"/>
            <w:szCs w:val="28"/>
            <w:lang w:eastAsia="ru-RU"/>
          </w:rPr>
          <w:t>объекты культурного наследия регионального значения</w:t>
        </w:r>
      </w:hyperlink>
      <w:r w:rsidRPr="00B75519">
        <w:rPr>
          <w:rFonts w:eastAsia="Times New Roman"/>
          <w:szCs w:val="28"/>
          <w:lang w:eastAsia="ru-RU"/>
        </w:rPr>
        <w:t xml:space="preserve"> или </w:t>
      </w:r>
      <w:hyperlink w:anchor="sub_403" w:history="1">
        <w:r w:rsidRPr="00B75519">
          <w:rPr>
            <w:rFonts w:eastAsia="Times New Roman"/>
            <w:color w:val="000000"/>
            <w:szCs w:val="28"/>
            <w:lang w:eastAsia="ru-RU"/>
          </w:rPr>
          <w:t>объекты культурного наследия местного (муниципального) значения</w:t>
        </w:r>
      </w:hyperlink>
      <w:r w:rsidRPr="00B75519">
        <w:rPr>
          <w:rFonts w:eastAsia="Times New Roman"/>
          <w:color w:val="000000"/>
          <w:szCs w:val="28"/>
          <w:lang w:eastAsia="ru-RU"/>
        </w:rPr>
        <w:t xml:space="preserve"> </w:t>
      </w:r>
      <w:r w:rsidRPr="00B75519">
        <w:rPr>
          <w:rFonts w:eastAsia="Times New Roman"/>
          <w:szCs w:val="28"/>
          <w:lang w:eastAsia="ru-RU"/>
        </w:rPr>
        <w:t>определяется законом субъекта Российской Федерации или муниципальным правовым актом.</w:t>
      </w:r>
    </w:p>
    <w:p w:rsidR="00B75519" w:rsidRP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bookmarkStart w:id="8" w:name="sub_2703"/>
      <w:bookmarkEnd w:id="7"/>
      <w:r w:rsidRPr="00B75519">
        <w:rPr>
          <w:rFonts w:eastAsia="Times New Roman"/>
          <w:szCs w:val="28"/>
          <w:lang w:eastAsia="ru-RU"/>
        </w:rPr>
        <w:t xml:space="preserve">            Обязанность по установке информационных надписей и обозначений на объекты культурного наследия возлагается на собственников объектов.</w:t>
      </w:r>
      <w:bookmarkEnd w:id="8"/>
    </w:p>
    <w:p w:rsidR="00B75519" w:rsidRDefault="00B75519" w:rsidP="00B75519">
      <w:pPr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lastRenderedPageBreak/>
        <w:t xml:space="preserve">            Органы исполнительной власти субъектов Российской Федерации вправе осуществлять установку информационных надписей и обозначений на объекты культурного наследия федерального значения по согласованию с федеральным органом охраны</w:t>
      </w:r>
      <w:r w:rsidR="007F7B63">
        <w:rPr>
          <w:rFonts w:eastAsia="Times New Roman"/>
          <w:szCs w:val="28"/>
          <w:lang w:eastAsia="ru-RU"/>
        </w:rPr>
        <w:t xml:space="preserve"> объектов культурного наследия.</w:t>
      </w:r>
    </w:p>
    <w:p w:rsidR="007F7B63" w:rsidRDefault="007F7B63" w:rsidP="00B7551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5.2. Надписи выполняются на русском языке.</w:t>
      </w:r>
    </w:p>
    <w:p w:rsidR="007F7B63" w:rsidRDefault="007F7B63" w:rsidP="00B7551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5.3. Порядок установки информационных надписей и обозначений на объектах культурного наследия местного (муниципального) значения определяется законом Владимирской области.</w:t>
      </w:r>
    </w:p>
    <w:p w:rsidR="007F7B63" w:rsidRDefault="007F7B63" w:rsidP="00B75519">
      <w:pPr>
        <w:jc w:val="both"/>
        <w:rPr>
          <w:rFonts w:eastAsia="Times New Roman"/>
          <w:szCs w:val="28"/>
          <w:lang w:eastAsia="ru-RU"/>
        </w:rPr>
      </w:pPr>
    </w:p>
    <w:p w:rsidR="007F7B63" w:rsidRDefault="007F7B63" w:rsidP="007F7B6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Финансирование мероприятий по сохранению и использованию объектов культурного наследия местного (муниципального) значения</w:t>
      </w:r>
    </w:p>
    <w:p w:rsidR="007F7B63" w:rsidRDefault="007F7B63" w:rsidP="007F7B63">
      <w:pPr>
        <w:rPr>
          <w:rFonts w:eastAsia="Times New Roman"/>
          <w:szCs w:val="28"/>
          <w:lang w:eastAsia="ru-RU"/>
        </w:rPr>
      </w:pPr>
    </w:p>
    <w:p w:rsidR="007F7B63" w:rsidRDefault="007F7B63" w:rsidP="007F7B6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6.1. Финансирование мероприятий по сохранению и использованию объектов культурного наследия местного (муниципального) значения может осуществляться за счет средств:</w:t>
      </w:r>
    </w:p>
    <w:p w:rsidR="007F7B63" w:rsidRDefault="00337B8F" w:rsidP="007F7B6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бюджета муниципального образования в пределах средств, предусмотренных в бюджете на очередной финансовый год;</w:t>
      </w:r>
    </w:p>
    <w:p w:rsidR="00337B8F" w:rsidRDefault="00337B8F" w:rsidP="007F7B6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внебюджетных поступлений.</w:t>
      </w:r>
    </w:p>
    <w:p w:rsidR="00337B8F" w:rsidRPr="00B75519" w:rsidRDefault="00337B8F" w:rsidP="00337B8F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6.2. Финансирование мероприятий по сохранению и популяризации объектов культурного наследия, находящихся в муниципальной собственности, осуществляется в порядке, определенном действующим законодательством и нормативными актами органов местного самоуправления в пределах их компетенции.</w:t>
      </w:r>
    </w:p>
    <w:p w:rsidR="00C35C3D" w:rsidRPr="00B75519" w:rsidRDefault="00C35C3D" w:rsidP="00C35C3D">
      <w:pPr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t xml:space="preserve">            </w:t>
      </w:r>
    </w:p>
    <w:p w:rsidR="00C35C3D" w:rsidRPr="00B75519" w:rsidRDefault="00C35C3D" w:rsidP="00C35C3D">
      <w:pPr>
        <w:jc w:val="both"/>
        <w:rPr>
          <w:rFonts w:eastAsia="Times New Roman"/>
          <w:szCs w:val="28"/>
          <w:lang w:eastAsia="ru-RU"/>
        </w:rPr>
      </w:pPr>
      <w:r w:rsidRPr="00B75519">
        <w:rPr>
          <w:rFonts w:eastAsia="Times New Roman"/>
          <w:szCs w:val="28"/>
          <w:lang w:eastAsia="ru-RU"/>
        </w:rPr>
        <w:t xml:space="preserve"> </w:t>
      </w:r>
    </w:p>
    <w:p w:rsidR="00F06495" w:rsidRPr="007215F6" w:rsidRDefault="00C35C3D" w:rsidP="00484365">
      <w:pPr>
        <w:pStyle w:val="a3"/>
        <w:ind w:left="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</w:p>
    <w:sectPr w:rsidR="00F06495" w:rsidRPr="007215F6" w:rsidSect="00B755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88B"/>
    <w:multiLevelType w:val="hybridMultilevel"/>
    <w:tmpl w:val="82601B26"/>
    <w:lvl w:ilvl="0" w:tplc="21BEFD8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39540C6"/>
    <w:multiLevelType w:val="hybridMultilevel"/>
    <w:tmpl w:val="10F8702A"/>
    <w:lvl w:ilvl="0" w:tplc="3984C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AB4F15"/>
    <w:multiLevelType w:val="hybridMultilevel"/>
    <w:tmpl w:val="714606B2"/>
    <w:lvl w:ilvl="0" w:tplc="1B0C24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AC43AF8"/>
    <w:multiLevelType w:val="hybridMultilevel"/>
    <w:tmpl w:val="6F6625DC"/>
    <w:lvl w:ilvl="0" w:tplc="638C5F7C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2199"/>
    <w:rsid w:val="00054318"/>
    <w:rsid w:val="000761DD"/>
    <w:rsid w:val="000B7652"/>
    <w:rsid w:val="000F0BAF"/>
    <w:rsid w:val="002153C5"/>
    <w:rsid w:val="002F0BC9"/>
    <w:rsid w:val="002F6F40"/>
    <w:rsid w:val="003009DA"/>
    <w:rsid w:val="0033359A"/>
    <w:rsid w:val="00337B8F"/>
    <w:rsid w:val="003B5E2B"/>
    <w:rsid w:val="004168D7"/>
    <w:rsid w:val="00450AF1"/>
    <w:rsid w:val="00484365"/>
    <w:rsid w:val="004A025F"/>
    <w:rsid w:val="00574FD5"/>
    <w:rsid w:val="00592C8B"/>
    <w:rsid w:val="005E005F"/>
    <w:rsid w:val="0065223C"/>
    <w:rsid w:val="00667CB7"/>
    <w:rsid w:val="006B31E9"/>
    <w:rsid w:val="006C7E6E"/>
    <w:rsid w:val="007215F6"/>
    <w:rsid w:val="007F099C"/>
    <w:rsid w:val="007F7B63"/>
    <w:rsid w:val="008201DA"/>
    <w:rsid w:val="00852C11"/>
    <w:rsid w:val="009B2712"/>
    <w:rsid w:val="009C12AF"/>
    <w:rsid w:val="009F26CE"/>
    <w:rsid w:val="00A1038F"/>
    <w:rsid w:val="00A23CE6"/>
    <w:rsid w:val="00A35E0E"/>
    <w:rsid w:val="00A430F4"/>
    <w:rsid w:val="00AE48F8"/>
    <w:rsid w:val="00B23A74"/>
    <w:rsid w:val="00B36DE0"/>
    <w:rsid w:val="00B469A8"/>
    <w:rsid w:val="00B75519"/>
    <w:rsid w:val="00B83E0F"/>
    <w:rsid w:val="00B85C2C"/>
    <w:rsid w:val="00B95086"/>
    <w:rsid w:val="00BD2CC2"/>
    <w:rsid w:val="00C14F54"/>
    <w:rsid w:val="00C33862"/>
    <w:rsid w:val="00C35C3D"/>
    <w:rsid w:val="00C74A07"/>
    <w:rsid w:val="00CD4989"/>
    <w:rsid w:val="00D01D32"/>
    <w:rsid w:val="00D54705"/>
    <w:rsid w:val="00D601E6"/>
    <w:rsid w:val="00D62A74"/>
    <w:rsid w:val="00DD2DEE"/>
    <w:rsid w:val="00DE4A77"/>
    <w:rsid w:val="00E82199"/>
    <w:rsid w:val="00EF4505"/>
    <w:rsid w:val="00F06495"/>
    <w:rsid w:val="00F15854"/>
    <w:rsid w:val="00F73A3D"/>
    <w:rsid w:val="00F95A70"/>
    <w:rsid w:val="00FC5B4D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5F"/>
    <w:pPr>
      <w:jc w:val="center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99"/>
    <w:pPr>
      <w:ind w:left="720"/>
      <w:contextualSpacing/>
    </w:pPr>
  </w:style>
  <w:style w:type="paragraph" w:styleId="a4">
    <w:name w:val="Balloon Text"/>
    <w:basedOn w:val="a"/>
    <w:semiHidden/>
    <w:rsid w:val="00F95A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B765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B7652"/>
  </w:style>
  <w:style w:type="character" w:styleId="a7">
    <w:name w:val="Hyperlink"/>
    <w:uiPriority w:val="99"/>
    <w:semiHidden/>
    <w:unhideWhenUsed/>
    <w:rsid w:val="000B7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5812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unitcipalmznaya_sobstvennost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62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8D7C-6236-4AD6-AD0E-8220FDCF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17352</CharactersWithSpaces>
  <SharedDoc>false</SharedDoc>
  <HLinks>
    <vt:vector size="54" baseType="variant">
      <vt:variant>
        <vt:i4>1703973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sub_403</vt:lpwstr>
      </vt:variant>
      <vt:variant>
        <vt:i4>1703973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sub_402</vt:lpwstr>
      </vt:variant>
      <vt:variant>
        <vt:i4>1703973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sub_401</vt:lpwstr>
      </vt:variant>
      <vt:variant>
        <vt:i4>8323110</vt:i4>
      </vt:variant>
      <vt:variant>
        <vt:i4>15</vt:i4>
      </vt:variant>
      <vt:variant>
        <vt:i4>0</vt:i4>
      </vt:variant>
      <vt:variant>
        <vt:i4>5</vt:i4>
      </vt:variant>
      <vt:variant>
        <vt:lpwstr>garantf1://96260.1000/</vt:lpwstr>
      </vt:variant>
      <vt:variant>
        <vt:lpwstr/>
      </vt:variant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sub_3504</vt:lpwstr>
      </vt:variant>
      <vt:variant>
        <vt:i4>2818066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sub_3504</vt:lpwstr>
      </vt:variant>
      <vt:variant>
        <vt:i4>4653059</vt:i4>
      </vt:variant>
      <vt:variant>
        <vt:i4>6</vt:i4>
      </vt:variant>
      <vt:variant>
        <vt:i4>0</vt:i4>
      </vt:variant>
      <vt:variant>
        <vt:i4>5</vt:i4>
      </vt:variant>
      <vt:variant>
        <vt:lpwstr>garantf1://70005812.1000/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589925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http://pandia.ru/text/category/munitcipalmznaya_sobstvennostmz/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Maksim</dc:creator>
  <cp:lastModifiedBy>Пользователь</cp:lastModifiedBy>
  <cp:revision>2</cp:revision>
  <cp:lastPrinted>2018-08-28T05:25:00Z</cp:lastPrinted>
  <dcterms:created xsi:type="dcterms:W3CDTF">2018-08-28T08:14:00Z</dcterms:created>
  <dcterms:modified xsi:type="dcterms:W3CDTF">2018-08-28T08:14:00Z</dcterms:modified>
</cp:coreProperties>
</file>