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36" w:rsidRDefault="009F3636" w:rsidP="009F3636">
      <w:pPr>
        <w:jc w:val="right"/>
        <w:rPr>
          <w:sz w:val="24"/>
        </w:rPr>
      </w:pPr>
      <w:r w:rsidRPr="00E21359">
        <w:rPr>
          <w:sz w:val="24"/>
        </w:rPr>
        <w:t>Приложение №  1</w:t>
      </w:r>
      <w:r>
        <w:rPr>
          <w:sz w:val="24"/>
        </w:rPr>
        <w:t xml:space="preserve"> </w:t>
      </w:r>
      <w:r w:rsidRPr="00E21359">
        <w:rPr>
          <w:sz w:val="24"/>
        </w:rPr>
        <w:t xml:space="preserve"> к постановлению </w:t>
      </w:r>
    </w:p>
    <w:p w:rsidR="009F3636" w:rsidRDefault="009F3636" w:rsidP="009F3636">
      <w:pPr>
        <w:jc w:val="right"/>
        <w:rPr>
          <w:sz w:val="24"/>
        </w:rPr>
      </w:pPr>
      <w:r w:rsidRPr="00E21359">
        <w:rPr>
          <w:sz w:val="24"/>
        </w:rPr>
        <w:t xml:space="preserve">администрации </w:t>
      </w:r>
      <w:r>
        <w:rPr>
          <w:sz w:val="24"/>
        </w:rPr>
        <w:t xml:space="preserve">МО Второвское </w:t>
      </w:r>
    </w:p>
    <w:p w:rsidR="009F3636" w:rsidRPr="00E21359" w:rsidRDefault="009F3636" w:rsidP="009F3636">
      <w:pPr>
        <w:jc w:val="right"/>
        <w:rPr>
          <w:sz w:val="24"/>
        </w:rPr>
      </w:pPr>
      <w:r w:rsidRPr="00E21359">
        <w:rPr>
          <w:sz w:val="24"/>
        </w:rPr>
        <w:t xml:space="preserve">от </w:t>
      </w:r>
      <w:r w:rsidR="00F162E5">
        <w:rPr>
          <w:sz w:val="24"/>
        </w:rPr>
        <w:t>03.04.2018</w:t>
      </w:r>
      <w:r w:rsidRPr="00E21359">
        <w:rPr>
          <w:sz w:val="24"/>
        </w:rPr>
        <w:t xml:space="preserve"> г. № </w:t>
      </w:r>
      <w:r w:rsidR="00F162E5">
        <w:rPr>
          <w:sz w:val="24"/>
        </w:rPr>
        <w:t>30</w:t>
      </w:r>
    </w:p>
    <w:p w:rsidR="009F3636" w:rsidRDefault="009F3636" w:rsidP="009F3636">
      <w:pPr>
        <w:jc w:val="right"/>
        <w:rPr>
          <w:sz w:val="24"/>
          <w:szCs w:val="24"/>
        </w:rPr>
      </w:pPr>
    </w:p>
    <w:p w:rsidR="009F3636" w:rsidRPr="00171E05" w:rsidRDefault="009F3636" w:rsidP="009F363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9F3636" w:rsidRPr="00171E05" w:rsidRDefault="009F3636" w:rsidP="009F3636">
      <w:pPr>
        <w:pStyle w:val="5"/>
        <w:jc w:val="right"/>
        <w:rPr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  <w:t xml:space="preserve">           УТВЕРЖДАЮ</w:t>
      </w:r>
    </w:p>
    <w:p w:rsidR="009F3636" w:rsidRPr="00171E05" w:rsidRDefault="009F3636" w:rsidP="009F3636">
      <w:pPr>
        <w:jc w:val="right"/>
        <w:rPr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Глава администрации МО Второвское  ___________________ Н.Ф. Игонина</w:t>
      </w:r>
    </w:p>
    <w:p w:rsidR="009F3636" w:rsidRPr="00171E05" w:rsidRDefault="009F3636" w:rsidP="009F3636">
      <w:pPr>
        <w:jc w:val="right"/>
        <w:rPr>
          <w:sz w:val="24"/>
          <w:szCs w:val="24"/>
        </w:rPr>
      </w:pPr>
    </w:p>
    <w:p w:rsidR="009F3636" w:rsidRPr="00171E05" w:rsidRDefault="009F3636" w:rsidP="009F3636">
      <w:pPr>
        <w:jc w:val="right"/>
        <w:rPr>
          <w:sz w:val="24"/>
          <w:szCs w:val="24"/>
        </w:rPr>
      </w:pPr>
      <w:r>
        <w:rPr>
          <w:sz w:val="24"/>
          <w:szCs w:val="24"/>
        </w:rPr>
        <w:t>«     «  ______________________  г.</w:t>
      </w:r>
    </w:p>
    <w:p w:rsidR="009F3636" w:rsidRPr="00171E05" w:rsidRDefault="009F3636" w:rsidP="009F3636">
      <w:pPr>
        <w:jc w:val="right"/>
        <w:rPr>
          <w:sz w:val="24"/>
          <w:szCs w:val="24"/>
        </w:rPr>
      </w:pPr>
    </w:p>
    <w:p w:rsidR="009F3636" w:rsidRPr="00171E05" w:rsidRDefault="009F3636" w:rsidP="009F3636">
      <w:pPr>
        <w:jc w:val="right"/>
        <w:rPr>
          <w:sz w:val="24"/>
          <w:szCs w:val="24"/>
        </w:rPr>
      </w:pPr>
    </w:p>
    <w:p w:rsidR="009F3636" w:rsidRPr="00775458" w:rsidRDefault="009F3636" w:rsidP="009F3636">
      <w:pPr>
        <w:pStyle w:val="1"/>
        <w:ind w:left="0"/>
        <w:jc w:val="center"/>
        <w:rPr>
          <w:b/>
          <w:bCs/>
          <w:szCs w:val="28"/>
        </w:rPr>
      </w:pPr>
      <w:r w:rsidRPr="00775458">
        <w:rPr>
          <w:b/>
          <w:bCs/>
          <w:szCs w:val="28"/>
        </w:rPr>
        <w:t>ИНСТРУКЦИЯ</w:t>
      </w:r>
    </w:p>
    <w:p w:rsidR="009F3636" w:rsidRDefault="009F3636" w:rsidP="009F3636">
      <w:pPr>
        <w:jc w:val="center"/>
        <w:rPr>
          <w:b/>
          <w:bCs/>
          <w:color w:val="052635"/>
        </w:rPr>
      </w:pPr>
      <w:r>
        <w:rPr>
          <w:sz w:val="28"/>
        </w:rPr>
        <w:t>О</w:t>
      </w:r>
      <w:r w:rsidRPr="009F3636">
        <w:rPr>
          <w:sz w:val="28"/>
        </w:rPr>
        <w:t xml:space="preserve"> порядке действий дежурного персонала при получении</w:t>
      </w:r>
      <w:r>
        <w:rPr>
          <w:sz w:val="28"/>
        </w:rPr>
        <w:t xml:space="preserve"> </w:t>
      </w:r>
      <w:r w:rsidRPr="009F3636">
        <w:rPr>
          <w:sz w:val="28"/>
        </w:rPr>
        <w:t xml:space="preserve"> сигналов о пожаре и неисправности установок (систем) противопожарной защиты объекта</w:t>
      </w:r>
      <w:r w:rsidRPr="00E21359">
        <w:rPr>
          <w:sz w:val="28"/>
          <w:szCs w:val="24"/>
        </w:rPr>
        <w:t xml:space="preserve"> </w:t>
      </w:r>
      <w:r>
        <w:rPr>
          <w:b/>
          <w:bCs/>
          <w:color w:val="052635"/>
        </w:rPr>
        <w:t xml:space="preserve"> </w:t>
      </w:r>
    </w:p>
    <w:p w:rsidR="009F3636" w:rsidRDefault="009F3636" w:rsidP="009F3636">
      <w:pPr>
        <w:jc w:val="center"/>
        <w:rPr>
          <w:b/>
          <w:bCs/>
          <w:color w:val="052635"/>
        </w:rPr>
      </w:pP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1. При получении сигнала «Тревога» дежурный или другое лицо, принявшее сигнал от приемно-контрольного прибора или щита сигнализации и управления</w:t>
      </w:r>
      <w:r w:rsidRPr="00953131">
        <w:rPr>
          <w:rStyle w:val="apple-converted-space"/>
          <w:color w:val="052635"/>
          <w:sz w:val="28"/>
        </w:rPr>
        <w:t> </w:t>
      </w:r>
      <w:r w:rsidRPr="00953131">
        <w:rPr>
          <w:b/>
          <w:bCs/>
          <w:color w:val="052635"/>
          <w:sz w:val="28"/>
        </w:rPr>
        <w:t>ОБЯЗАНЫ</w:t>
      </w:r>
      <w:r w:rsidRPr="00953131">
        <w:rPr>
          <w:color w:val="052635"/>
          <w:sz w:val="28"/>
        </w:rPr>
        <w:t>: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1.1. Определить местонахождение сработавшего извещателя или оросителя по схеме трассировки шлейфов сигнализации или схеме сети установок пожаротушения и осуществить сброс сигнала.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1.2. Немедленно сообщить о поступившем сигнале в пожарную охрану по телефону</w:t>
      </w:r>
      <w:r w:rsidRPr="00953131">
        <w:rPr>
          <w:rStyle w:val="apple-converted-space"/>
          <w:color w:val="052635"/>
          <w:sz w:val="28"/>
        </w:rPr>
        <w:t> </w:t>
      </w:r>
      <w:r w:rsidRPr="00953131">
        <w:rPr>
          <w:b/>
          <w:bCs/>
          <w:color w:val="052635"/>
          <w:sz w:val="28"/>
        </w:rPr>
        <w:t xml:space="preserve">«01» </w:t>
      </w:r>
      <w:r w:rsidRPr="00953131">
        <w:rPr>
          <w:bCs/>
          <w:color w:val="052635"/>
          <w:sz w:val="28"/>
        </w:rPr>
        <w:t>либо</w:t>
      </w:r>
      <w:r w:rsidRPr="00953131">
        <w:rPr>
          <w:b/>
          <w:bCs/>
          <w:color w:val="052635"/>
          <w:sz w:val="28"/>
        </w:rPr>
        <w:t xml:space="preserve"> «010» </w:t>
      </w:r>
      <w:r w:rsidRPr="00953131">
        <w:rPr>
          <w:bCs/>
          <w:color w:val="052635"/>
          <w:sz w:val="28"/>
        </w:rPr>
        <w:t>с сотового телефона</w:t>
      </w:r>
      <w:r w:rsidRPr="00953131">
        <w:rPr>
          <w:color w:val="052635"/>
          <w:sz w:val="28"/>
        </w:rPr>
        <w:t>, указав адрес объекта, что горит, свою фамилию и номер телефона, с которого передается сообщение.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 xml:space="preserve">1.3. Лично или через дежурных (ответственных лиц) выяснить на месте обстоятельства срабатывания извещателя или оросителя (пожар, ложное срабатывание, отключение электроэнергии и т.п.) и сообщить о срабатывании оперативному дежурному ЕДДС по телефону </w:t>
      </w:r>
      <w:r w:rsidRPr="00953131">
        <w:rPr>
          <w:b/>
          <w:color w:val="052635"/>
          <w:sz w:val="28"/>
        </w:rPr>
        <w:t>2-</w:t>
      </w:r>
      <w:r w:rsidR="00953131">
        <w:rPr>
          <w:b/>
          <w:color w:val="052635"/>
          <w:sz w:val="28"/>
        </w:rPr>
        <w:t>23-95.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2.</w:t>
      </w:r>
      <w:r w:rsidRPr="00953131">
        <w:rPr>
          <w:rStyle w:val="apple-converted-space"/>
          <w:color w:val="052635"/>
          <w:sz w:val="28"/>
        </w:rPr>
        <w:t> </w:t>
      </w:r>
      <w:r w:rsidRPr="00953131">
        <w:rPr>
          <w:b/>
          <w:bCs/>
          <w:color w:val="052635"/>
          <w:sz w:val="28"/>
        </w:rPr>
        <w:t>При ПОЖАРЕ</w:t>
      </w:r>
      <w:r w:rsidRPr="00953131">
        <w:rPr>
          <w:color w:val="052635"/>
          <w:sz w:val="28"/>
        </w:rPr>
        <w:t>: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2.1. Объявить тревогу для членов добровольной пожарной дружины (при наличии), доложить обстановку администрации объекта.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2.2. Обеспечить (организовать) эвакуацию людей из горящего помещения, соседних с ним помещений (комнат), в которых имеется непосредственная угроза людям в результате воздействия огня и дыма.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2.4. Организовать эвакуацию ценной документации, имущества и др. материальных ценностей из горящих помещений.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2.5. Установить включено ли оборудование систем противопожарной защиты (пожарные насосы-повысители, установки пожаротушения и т.п.).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3. В случае ложного срабатывания пожарной сигнализации или при повреждении шлейфа – отключить данный шлейф соответствующим тумблером, принять меры к дополнительной охране помещения и сообщить в организацию, осуществляющую плановое техническое обслуживание сигнализации.</w:t>
      </w:r>
    </w:p>
    <w:p w:rsidR="009F3636" w:rsidRPr="00953131" w:rsidRDefault="009F3636" w:rsidP="009F3636">
      <w:pPr>
        <w:pStyle w:val="a3"/>
        <w:keepNext/>
        <w:shd w:val="clear" w:color="auto" w:fill="FFFFFF"/>
        <w:spacing w:before="0" w:beforeAutospacing="0" w:after="0" w:afterAutospacing="0"/>
        <w:ind w:firstLine="570"/>
        <w:jc w:val="both"/>
        <w:rPr>
          <w:color w:val="052635"/>
          <w:sz w:val="28"/>
        </w:rPr>
      </w:pPr>
      <w:r w:rsidRPr="00953131">
        <w:rPr>
          <w:color w:val="052635"/>
          <w:sz w:val="28"/>
        </w:rPr>
        <w:t>4. О поступивших сигналах и принятых по ним мерах оформить запись в специальном журнале.</w:t>
      </w:r>
    </w:p>
    <w:p w:rsidR="009F3636" w:rsidRPr="00953131" w:rsidRDefault="009F3636">
      <w:pPr>
        <w:jc w:val="center"/>
        <w:rPr>
          <w:sz w:val="32"/>
          <w:szCs w:val="24"/>
        </w:rPr>
      </w:pPr>
    </w:p>
    <w:sectPr w:rsidR="009F3636" w:rsidRPr="00953131" w:rsidSect="00953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3636"/>
    <w:rsid w:val="00353208"/>
    <w:rsid w:val="005E060F"/>
    <w:rsid w:val="00953131"/>
    <w:rsid w:val="009F3636"/>
    <w:rsid w:val="00F1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F3636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9F3636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3636"/>
    <w:rPr>
      <w:sz w:val="28"/>
    </w:rPr>
  </w:style>
  <w:style w:type="character" w:customStyle="1" w:styleId="20">
    <w:name w:val="Основной текст 2 Знак"/>
    <w:basedOn w:val="a0"/>
    <w:link w:val="2"/>
    <w:rsid w:val="009F36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363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63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F3636"/>
  </w:style>
  <w:style w:type="paragraph" w:styleId="a3">
    <w:name w:val="Normal (Web)"/>
    <w:basedOn w:val="a"/>
    <w:rsid w:val="009F36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2018-04-11T09:29:00Z</cp:lastPrinted>
  <dcterms:created xsi:type="dcterms:W3CDTF">2018-12-20T11:40:00Z</dcterms:created>
  <dcterms:modified xsi:type="dcterms:W3CDTF">2018-12-20T11:40:00Z</dcterms:modified>
</cp:coreProperties>
</file>