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C9" w:rsidRPr="00643B5A" w:rsidRDefault="00272EC9" w:rsidP="00272EC9">
      <w:pPr>
        <w:autoSpaceDE w:val="0"/>
        <w:autoSpaceDN w:val="0"/>
        <w:adjustRightInd w:val="0"/>
        <w:spacing w:after="0" w:line="240" w:lineRule="exact"/>
        <w:ind w:left="5398"/>
        <w:jc w:val="right"/>
        <w:rPr>
          <w:rFonts w:ascii="Times New Roman" w:hAnsi="Times New Roman"/>
          <w:sz w:val="24"/>
          <w:szCs w:val="28"/>
        </w:rPr>
      </w:pPr>
      <w:r w:rsidRPr="00643B5A">
        <w:rPr>
          <w:rFonts w:ascii="Times New Roman" w:hAnsi="Times New Roman"/>
          <w:sz w:val="24"/>
          <w:szCs w:val="28"/>
        </w:rPr>
        <w:t xml:space="preserve">Утверждена </w:t>
      </w:r>
    </w:p>
    <w:p w:rsidR="00272EC9" w:rsidRPr="00643B5A" w:rsidRDefault="00272EC9" w:rsidP="00272EC9">
      <w:pPr>
        <w:autoSpaceDE w:val="0"/>
        <w:autoSpaceDN w:val="0"/>
        <w:adjustRightInd w:val="0"/>
        <w:spacing w:after="0" w:line="240" w:lineRule="exact"/>
        <w:ind w:left="5398"/>
        <w:jc w:val="right"/>
        <w:rPr>
          <w:rFonts w:ascii="Times New Roman" w:hAnsi="Times New Roman"/>
          <w:sz w:val="24"/>
          <w:szCs w:val="28"/>
        </w:rPr>
      </w:pPr>
      <w:r w:rsidRPr="00643B5A">
        <w:rPr>
          <w:rFonts w:ascii="Times New Roman" w:hAnsi="Times New Roman"/>
          <w:sz w:val="24"/>
          <w:szCs w:val="28"/>
        </w:rPr>
        <w:t>постановлением администрации</w:t>
      </w:r>
    </w:p>
    <w:p w:rsidR="00272EC9" w:rsidRPr="00643B5A" w:rsidRDefault="00272EC9" w:rsidP="00643B5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sz w:val="24"/>
          <w:szCs w:val="28"/>
        </w:rPr>
      </w:pPr>
      <w:r w:rsidRPr="00643B5A">
        <w:rPr>
          <w:rFonts w:ascii="Times New Roman" w:hAnsi="Times New Roman"/>
          <w:sz w:val="24"/>
          <w:szCs w:val="28"/>
        </w:rPr>
        <w:t xml:space="preserve">                                                                       муниципального образования Второвское Камешковского района</w:t>
      </w:r>
      <w:r w:rsidR="00643B5A">
        <w:rPr>
          <w:rFonts w:ascii="Times New Roman" w:hAnsi="Times New Roman"/>
          <w:sz w:val="24"/>
          <w:szCs w:val="28"/>
        </w:rPr>
        <w:t xml:space="preserve">  </w:t>
      </w:r>
      <w:r w:rsidR="00E6005C">
        <w:rPr>
          <w:rFonts w:ascii="Times New Roman" w:hAnsi="Times New Roman"/>
          <w:sz w:val="24"/>
          <w:szCs w:val="28"/>
        </w:rPr>
        <w:t>от   14.05.2019 г.  №   37</w:t>
      </w:r>
    </w:p>
    <w:p w:rsidR="00272EC9" w:rsidRPr="0037157C" w:rsidRDefault="00272EC9" w:rsidP="00272EC9">
      <w:pPr>
        <w:autoSpaceDE w:val="0"/>
        <w:autoSpaceDN w:val="0"/>
        <w:adjustRightInd w:val="0"/>
        <w:spacing w:after="0" w:line="240" w:lineRule="exact"/>
        <w:ind w:left="5398"/>
        <w:jc w:val="right"/>
        <w:rPr>
          <w:rFonts w:ascii="Times New Roman" w:hAnsi="Times New Roman"/>
          <w:b/>
          <w:sz w:val="24"/>
          <w:szCs w:val="24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37157C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7157C">
        <w:rPr>
          <w:rFonts w:ascii="Times New Roman" w:hAnsi="Times New Roman"/>
          <w:b/>
          <w:sz w:val="40"/>
          <w:szCs w:val="40"/>
        </w:rPr>
        <w:t>МУНИЦИПАЛЬНАЯ ЦЕЛЕВАЯ ПРОГРАММА</w:t>
      </w:r>
    </w:p>
    <w:p w:rsidR="00272EC9" w:rsidRPr="0037157C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72EC9" w:rsidRPr="0037157C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7157C">
        <w:rPr>
          <w:rFonts w:ascii="Times New Roman" w:hAnsi="Times New Roman"/>
          <w:b/>
          <w:sz w:val="40"/>
          <w:szCs w:val="40"/>
        </w:rPr>
        <w:t>«Пожарная безопасность на террит</w:t>
      </w:r>
      <w:r w:rsidRPr="0037157C">
        <w:rPr>
          <w:rFonts w:ascii="Times New Roman" w:hAnsi="Times New Roman"/>
          <w:b/>
          <w:sz w:val="40"/>
          <w:szCs w:val="40"/>
        </w:rPr>
        <w:t>о</w:t>
      </w:r>
      <w:r w:rsidRPr="0037157C">
        <w:rPr>
          <w:rFonts w:ascii="Times New Roman" w:hAnsi="Times New Roman"/>
          <w:b/>
          <w:sz w:val="40"/>
          <w:szCs w:val="40"/>
        </w:rPr>
        <w:t xml:space="preserve">рии </w:t>
      </w:r>
    </w:p>
    <w:p w:rsidR="00272EC9" w:rsidRPr="0037157C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7157C">
        <w:rPr>
          <w:rFonts w:ascii="Times New Roman" w:hAnsi="Times New Roman"/>
          <w:b/>
          <w:sz w:val="40"/>
          <w:szCs w:val="40"/>
        </w:rPr>
        <w:t xml:space="preserve">МО </w:t>
      </w:r>
      <w:r>
        <w:rPr>
          <w:rFonts w:ascii="Times New Roman" w:hAnsi="Times New Roman"/>
          <w:b/>
          <w:sz w:val="40"/>
          <w:szCs w:val="40"/>
        </w:rPr>
        <w:t>Второвское</w:t>
      </w:r>
      <w:r w:rsidRPr="0037157C">
        <w:rPr>
          <w:rFonts w:ascii="Times New Roman" w:hAnsi="Times New Roman"/>
          <w:b/>
          <w:sz w:val="40"/>
          <w:szCs w:val="40"/>
        </w:rPr>
        <w:t xml:space="preserve"> сельское поселение</w:t>
      </w:r>
      <w:r>
        <w:rPr>
          <w:rFonts w:ascii="Times New Roman" w:hAnsi="Times New Roman"/>
          <w:b/>
          <w:sz w:val="40"/>
          <w:szCs w:val="40"/>
        </w:rPr>
        <w:t xml:space="preserve"> Камешковского района</w:t>
      </w:r>
    </w:p>
    <w:p w:rsidR="00272EC9" w:rsidRPr="0037157C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7157C">
        <w:rPr>
          <w:rFonts w:ascii="Times New Roman" w:hAnsi="Times New Roman"/>
          <w:b/>
          <w:sz w:val="40"/>
          <w:szCs w:val="40"/>
        </w:rPr>
        <w:t xml:space="preserve"> на 201</w:t>
      </w:r>
      <w:r>
        <w:rPr>
          <w:rFonts w:ascii="Times New Roman" w:hAnsi="Times New Roman"/>
          <w:b/>
          <w:sz w:val="40"/>
          <w:szCs w:val="40"/>
        </w:rPr>
        <w:t>9 год и на плановый период 2020</w:t>
      </w:r>
      <w:r w:rsidRPr="0037157C">
        <w:rPr>
          <w:rFonts w:ascii="Times New Roman" w:hAnsi="Times New Roman"/>
          <w:b/>
          <w:sz w:val="40"/>
          <w:szCs w:val="40"/>
        </w:rPr>
        <w:t xml:space="preserve"> и 202</w:t>
      </w:r>
      <w:r>
        <w:rPr>
          <w:rFonts w:ascii="Times New Roman" w:hAnsi="Times New Roman"/>
          <w:b/>
          <w:sz w:val="40"/>
          <w:szCs w:val="40"/>
        </w:rPr>
        <w:t>1</w:t>
      </w:r>
      <w:r w:rsidRPr="0037157C">
        <w:rPr>
          <w:rFonts w:ascii="Times New Roman" w:hAnsi="Times New Roman"/>
          <w:b/>
          <w:sz w:val="40"/>
          <w:szCs w:val="40"/>
        </w:rPr>
        <w:t xml:space="preserve"> годов»</w:t>
      </w: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86BA2" w:rsidRDefault="00686BA2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985D49" w:rsidRPr="00E4619F" w:rsidRDefault="00985D4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72EC9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272EC9" w:rsidRPr="0037157C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157C">
        <w:rPr>
          <w:rFonts w:ascii="Times New Roman" w:hAnsi="Times New Roman"/>
          <w:b/>
          <w:sz w:val="28"/>
          <w:szCs w:val="28"/>
        </w:rPr>
        <w:lastRenderedPageBreak/>
        <w:t xml:space="preserve">Паспорт </w:t>
      </w:r>
    </w:p>
    <w:p w:rsidR="00272EC9" w:rsidRPr="00272EC9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 w:rsidRPr="0037157C">
        <w:rPr>
          <w:rFonts w:ascii="Times New Roman" w:hAnsi="Times New Roman"/>
          <w:b/>
          <w:sz w:val="28"/>
          <w:szCs w:val="28"/>
        </w:rPr>
        <w:t xml:space="preserve">муниципальной программы  </w:t>
      </w:r>
      <w:r w:rsidRPr="00272EC9">
        <w:rPr>
          <w:rFonts w:ascii="Times New Roman" w:hAnsi="Times New Roman"/>
          <w:b/>
          <w:sz w:val="28"/>
          <w:szCs w:val="40"/>
        </w:rPr>
        <w:t>«Пожарная безопасность на террит</w:t>
      </w:r>
      <w:r w:rsidRPr="00272EC9">
        <w:rPr>
          <w:rFonts w:ascii="Times New Roman" w:hAnsi="Times New Roman"/>
          <w:b/>
          <w:sz w:val="28"/>
          <w:szCs w:val="40"/>
        </w:rPr>
        <w:t>о</w:t>
      </w:r>
      <w:r w:rsidRPr="00272EC9">
        <w:rPr>
          <w:rFonts w:ascii="Times New Roman" w:hAnsi="Times New Roman"/>
          <w:b/>
          <w:sz w:val="28"/>
          <w:szCs w:val="40"/>
        </w:rPr>
        <w:t xml:space="preserve">рии </w:t>
      </w:r>
    </w:p>
    <w:p w:rsidR="00272EC9" w:rsidRPr="00272EC9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 w:rsidRPr="00272EC9">
        <w:rPr>
          <w:rFonts w:ascii="Times New Roman" w:hAnsi="Times New Roman"/>
          <w:b/>
          <w:sz w:val="28"/>
          <w:szCs w:val="40"/>
        </w:rPr>
        <w:t>МО Второвское сельское поселение Камешковского района</w:t>
      </w:r>
    </w:p>
    <w:p w:rsidR="00272EC9" w:rsidRPr="00272EC9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 w:rsidRPr="00272EC9">
        <w:rPr>
          <w:rFonts w:ascii="Times New Roman" w:hAnsi="Times New Roman"/>
          <w:b/>
          <w:sz w:val="28"/>
          <w:szCs w:val="40"/>
        </w:rPr>
        <w:t xml:space="preserve"> на 2019 год и на плановый период 2020 и 2021 годов»</w:t>
      </w:r>
    </w:p>
    <w:p w:rsidR="00272EC9" w:rsidRPr="0037157C" w:rsidRDefault="00272EC9" w:rsidP="0027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4"/>
        <w:gridCol w:w="5936"/>
      </w:tblGrid>
      <w:tr w:rsidR="00272EC9" w:rsidRPr="00E4619F" w:rsidTr="00901825">
        <w:tc>
          <w:tcPr>
            <w:tcW w:w="3244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Наименование Пр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936" w:type="dxa"/>
          </w:tcPr>
          <w:p w:rsidR="00272EC9" w:rsidRPr="0037157C" w:rsidRDefault="00272EC9" w:rsidP="00272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C9">
              <w:rPr>
                <w:rFonts w:ascii="Times New Roman" w:hAnsi="Times New Roman"/>
                <w:sz w:val="24"/>
                <w:szCs w:val="40"/>
              </w:rPr>
              <w:t>«Пожарная безопасность на террит</w:t>
            </w:r>
            <w:r w:rsidRPr="00272EC9">
              <w:rPr>
                <w:rFonts w:ascii="Times New Roman" w:hAnsi="Times New Roman"/>
                <w:sz w:val="24"/>
                <w:szCs w:val="40"/>
              </w:rPr>
              <w:t>о</w:t>
            </w:r>
            <w:r w:rsidRPr="00272EC9">
              <w:rPr>
                <w:rFonts w:ascii="Times New Roman" w:hAnsi="Times New Roman"/>
                <w:sz w:val="24"/>
                <w:szCs w:val="40"/>
              </w:rPr>
              <w:t>рии МО Второвское сельское поселение Камешковского района</w:t>
            </w:r>
            <w:r>
              <w:rPr>
                <w:rFonts w:ascii="Times New Roman" w:hAnsi="Times New Roman"/>
                <w:sz w:val="24"/>
                <w:szCs w:val="40"/>
              </w:rPr>
              <w:t xml:space="preserve"> </w:t>
            </w:r>
            <w:r w:rsidRPr="00272EC9">
              <w:rPr>
                <w:rFonts w:ascii="Times New Roman" w:hAnsi="Times New Roman"/>
                <w:sz w:val="24"/>
                <w:szCs w:val="40"/>
              </w:rPr>
              <w:t xml:space="preserve"> на 2019 год и на плановый период 2020 и 2021 годов»</w:t>
            </w:r>
          </w:p>
        </w:tc>
      </w:tr>
      <w:tr w:rsidR="00272EC9" w:rsidRPr="00E4619F" w:rsidTr="00901825">
        <w:tc>
          <w:tcPr>
            <w:tcW w:w="3244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ки Программы</w:t>
            </w:r>
          </w:p>
        </w:tc>
        <w:tc>
          <w:tcPr>
            <w:tcW w:w="5936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ст.19 Федерального закона от 21.12.1994 № 69-ФЗ «О пожарной безопасности», ст.63 Федерального закона от 22.07.2008 № 123-ФЗ «Технический регламент о требованиях пожарной без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 xml:space="preserve">пасности» </w:t>
            </w:r>
          </w:p>
        </w:tc>
      </w:tr>
      <w:tr w:rsidR="00272EC9" w:rsidRPr="00E4619F" w:rsidTr="00901825">
        <w:tc>
          <w:tcPr>
            <w:tcW w:w="3244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5936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Второвское Камешковского района</w:t>
            </w:r>
          </w:p>
        </w:tc>
      </w:tr>
      <w:tr w:rsidR="00272EC9" w:rsidRPr="00E4619F" w:rsidTr="00901825">
        <w:tc>
          <w:tcPr>
            <w:tcW w:w="3244" w:type="dxa"/>
          </w:tcPr>
          <w:p w:rsidR="00272EC9" w:rsidRPr="0037157C" w:rsidRDefault="00272EC9" w:rsidP="00272E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936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Второвское Камешковского района</w:t>
            </w:r>
          </w:p>
        </w:tc>
      </w:tr>
      <w:tr w:rsidR="00272EC9" w:rsidRPr="00E4619F" w:rsidTr="00901825">
        <w:tc>
          <w:tcPr>
            <w:tcW w:w="3244" w:type="dxa"/>
          </w:tcPr>
          <w:p w:rsidR="00272EC9" w:rsidRDefault="00272EC9" w:rsidP="00272E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Исполнитель-координатор программы</w:t>
            </w:r>
          </w:p>
        </w:tc>
        <w:tc>
          <w:tcPr>
            <w:tcW w:w="5936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Второвское Камешковского района</w:t>
            </w:r>
          </w:p>
        </w:tc>
      </w:tr>
      <w:tr w:rsidR="00272EC9" w:rsidRPr="00E4619F" w:rsidTr="00901825">
        <w:tc>
          <w:tcPr>
            <w:tcW w:w="3244" w:type="dxa"/>
          </w:tcPr>
          <w:p w:rsidR="00272EC9" w:rsidRDefault="00272EC9" w:rsidP="00272E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5936" w:type="dxa"/>
          </w:tcPr>
          <w:p w:rsidR="00272EC9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«УЖКХ МО Второвское»</w:t>
            </w:r>
          </w:p>
        </w:tc>
      </w:tr>
      <w:tr w:rsidR="00272EC9" w:rsidRPr="00E4619F" w:rsidTr="00901825">
        <w:tc>
          <w:tcPr>
            <w:tcW w:w="3244" w:type="dxa"/>
          </w:tcPr>
          <w:p w:rsidR="00272EC9" w:rsidRPr="0037157C" w:rsidRDefault="00272EC9" w:rsidP="00272E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рогра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5936" w:type="dxa"/>
          </w:tcPr>
          <w:p w:rsidR="00272EC9" w:rsidRPr="0037157C" w:rsidRDefault="00272EC9" w:rsidP="00272E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 от пожаров в границах </w:t>
            </w:r>
            <w:r>
              <w:rPr>
                <w:rFonts w:ascii="Times New Roman" w:hAnsi="Times New Roman"/>
                <w:sz w:val="24"/>
                <w:szCs w:val="24"/>
              </w:rPr>
              <w:t>МО Второвское</w:t>
            </w:r>
            <w:r w:rsidRPr="0037157C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37157C">
              <w:rPr>
                <w:rFonts w:ascii="Times New Roman" w:hAnsi="Times New Roman"/>
                <w:sz w:val="24"/>
                <w:szCs w:val="24"/>
              </w:rPr>
              <w:t>ь</w:t>
            </w:r>
            <w:r w:rsidRPr="0037157C">
              <w:rPr>
                <w:rFonts w:ascii="Times New Roman" w:hAnsi="Times New Roman"/>
                <w:sz w:val="24"/>
                <w:szCs w:val="24"/>
              </w:rPr>
              <w:t>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2EC9" w:rsidRPr="00E4619F" w:rsidTr="00901825">
        <w:tc>
          <w:tcPr>
            <w:tcW w:w="3244" w:type="dxa"/>
          </w:tcPr>
          <w:p w:rsidR="00272EC9" w:rsidRPr="0037157C" w:rsidRDefault="00272EC9" w:rsidP="00272E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5936" w:type="dxa"/>
          </w:tcPr>
          <w:p w:rsidR="00272EC9" w:rsidRPr="0037157C" w:rsidRDefault="00827B41" w:rsidP="00272E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41">
              <w:rPr>
                <w:rFonts w:ascii="Times New Roman" w:hAnsi="Times New Roman"/>
                <w:sz w:val="24"/>
                <w:szCs w:val="24"/>
              </w:rPr>
              <w:t xml:space="preserve">Основной целью Программы является усиление системы противопожарной защиты </w:t>
            </w:r>
            <w:r w:rsidRPr="00827B41">
              <w:rPr>
                <w:rFonts w:ascii="Times New Roman" w:hAnsi="Times New Roman"/>
                <w:sz w:val="24"/>
              </w:rPr>
              <w:t xml:space="preserve">муниципального образования Второвское сельское поселение, </w:t>
            </w:r>
            <w:r w:rsidRPr="00827B41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укрепления пожарной безопасности,  уменьшение материального ущерба от пож</w:t>
            </w:r>
            <w:r w:rsidRPr="00827B41">
              <w:rPr>
                <w:rFonts w:ascii="Times New Roman" w:hAnsi="Times New Roman"/>
                <w:sz w:val="24"/>
                <w:szCs w:val="24"/>
              </w:rPr>
              <w:t>а</w:t>
            </w:r>
            <w:r w:rsidRPr="00827B41">
              <w:rPr>
                <w:rFonts w:ascii="Times New Roman" w:hAnsi="Times New Roman"/>
                <w:sz w:val="24"/>
                <w:szCs w:val="24"/>
              </w:rPr>
              <w:t>ров,</w:t>
            </w:r>
            <w:r w:rsidRPr="00827B41">
              <w:rPr>
                <w:rFonts w:ascii="Times New Roman" w:hAnsi="Times New Roman"/>
                <w:sz w:val="24"/>
              </w:rPr>
              <w:t xml:space="preserve">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формах, повышение эффективности проводимой противопожарной пропаганды с населением, повышение подготовленности населения в области пожарной безопасности</w:t>
            </w:r>
          </w:p>
        </w:tc>
      </w:tr>
      <w:tr w:rsidR="00272EC9" w:rsidRPr="00E4619F" w:rsidTr="00901825">
        <w:tc>
          <w:tcPr>
            <w:tcW w:w="3244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рогра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5936" w:type="dxa"/>
          </w:tcPr>
          <w:p w:rsidR="00272EC9" w:rsidRPr="0037157C" w:rsidRDefault="00272EC9" w:rsidP="00272E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272EC9" w:rsidRPr="00E4619F" w:rsidTr="00901825">
        <w:tc>
          <w:tcPr>
            <w:tcW w:w="3244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подпрограмм (при их наличии)</w:t>
            </w:r>
          </w:p>
        </w:tc>
        <w:tc>
          <w:tcPr>
            <w:tcW w:w="5936" w:type="dxa"/>
          </w:tcPr>
          <w:p w:rsidR="00272EC9" w:rsidRPr="0037157C" w:rsidRDefault="00272EC9" w:rsidP="00272E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EC9" w:rsidRPr="00E4619F" w:rsidTr="00901825">
        <w:tc>
          <w:tcPr>
            <w:tcW w:w="3244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сирования п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936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осуществляется за счет средств бюджета МО</w:t>
            </w:r>
            <w:r w:rsidR="00410FAE">
              <w:rPr>
                <w:rFonts w:ascii="Times New Roman" w:hAnsi="Times New Roman" w:cs="Times New Roman"/>
                <w:sz w:val="24"/>
                <w:szCs w:val="24"/>
              </w:rPr>
              <w:t xml:space="preserve"> Второвское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поселение. Мероприятия Программы и объемы их финансирования подлежат ежегодной ко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ректировке:</w:t>
            </w:r>
          </w:p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- 201</w:t>
            </w:r>
            <w:r w:rsidR="00410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 w:rsidR="00315EA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5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000,00 руб.;</w:t>
            </w:r>
          </w:p>
          <w:p w:rsidR="00272EC9" w:rsidRPr="0037157C" w:rsidRDefault="00410FAE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- 2020</w:t>
            </w:r>
            <w:r w:rsidR="00272EC9" w:rsidRPr="0037157C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 w:rsidR="00315EA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72EC9" w:rsidRPr="003715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5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EC9" w:rsidRPr="0037157C">
              <w:rPr>
                <w:rFonts w:ascii="Times New Roman" w:hAnsi="Times New Roman" w:cs="Times New Roman"/>
                <w:sz w:val="24"/>
                <w:szCs w:val="24"/>
              </w:rPr>
              <w:t>000,00 руб.;</w:t>
            </w:r>
          </w:p>
          <w:p w:rsidR="00272EC9" w:rsidRPr="0037157C" w:rsidRDefault="00410FAE" w:rsidP="00315E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- 2021</w:t>
            </w:r>
            <w:r w:rsidR="00315EAD">
              <w:rPr>
                <w:rFonts w:ascii="Times New Roman" w:hAnsi="Times New Roman" w:cs="Times New Roman"/>
                <w:sz w:val="24"/>
                <w:szCs w:val="24"/>
              </w:rPr>
              <w:t>г. –  78</w:t>
            </w:r>
            <w:r w:rsidR="00272EC9" w:rsidRPr="003715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5EA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272EC9" w:rsidRPr="0037157C">
              <w:rPr>
                <w:rFonts w:ascii="Times New Roman" w:hAnsi="Times New Roman" w:cs="Times New Roman"/>
                <w:sz w:val="24"/>
                <w:szCs w:val="24"/>
              </w:rPr>
              <w:t>00,00 руб.</w:t>
            </w:r>
          </w:p>
        </w:tc>
      </w:tr>
      <w:tr w:rsidR="00272EC9" w:rsidRPr="00E4619F" w:rsidTr="00901825">
        <w:tc>
          <w:tcPr>
            <w:tcW w:w="3244" w:type="dxa"/>
          </w:tcPr>
          <w:p w:rsidR="00272EC9" w:rsidRPr="0037157C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зультаты реализации п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57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5936" w:type="dxa"/>
          </w:tcPr>
          <w:p w:rsidR="00272EC9" w:rsidRPr="008E42DB" w:rsidRDefault="00272EC9" w:rsidP="00901825">
            <w:pPr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2DB">
              <w:rPr>
                <w:rFonts w:ascii="Times New Roman" w:hAnsi="Times New Roman"/>
                <w:sz w:val="24"/>
                <w:szCs w:val="24"/>
              </w:rPr>
              <w:t xml:space="preserve">- укрепление пожарной безопасности территории МО </w:t>
            </w:r>
            <w:r w:rsidR="00410FAE">
              <w:rPr>
                <w:rFonts w:ascii="Times New Roman" w:hAnsi="Times New Roman"/>
                <w:sz w:val="24"/>
                <w:szCs w:val="24"/>
              </w:rPr>
              <w:t>Второвское Камешковского района</w:t>
            </w:r>
            <w:r w:rsidRPr="008E42DB">
              <w:rPr>
                <w:rFonts w:ascii="Times New Roman" w:hAnsi="Times New Roman"/>
                <w:sz w:val="24"/>
                <w:szCs w:val="24"/>
              </w:rPr>
              <w:t xml:space="preserve">, снижение количества пожаров, гибели и травмирования </w:t>
            </w:r>
            <w:r w:rsidRPr="008E42DB">
              <w:rPr>
                <w:rFonts w:ascii="Times New Roman" w:hAnsi="Times New Roman"/>
                <w:sz w:val="24"/>
                <w:szCs w:val="24"/>
              </w:rPr>
              <w:lastRenderedPageBreak/>
              <w:t>людей при пожарах, достигаемое за счет качественного обеспечения органами местного самоуправления первичных мер пожарной безопа</w:t>
            </w:r>
            <w:r w:rsidRPr="008E42DB">
              <w:rPr>
                <w:rFonts w:ascii="Times New Roman" w:hAnsi="Times New Roman"/>
                <w:sz w:val="24"/>
                <w:szCs w:val="24"/>
              </w:rPr>
              <w:t>с</w:t>
            </w:r>
            <w:r w:rsidRPr="008E42DB">
              <w:rPr>
                <w:rFonts w:ascii="Times New Roman" w:hAnsi="Times New Roman"/>
                <w:sz w:val="24"/>
                <w:szCs w:val="24"/>
              </w:rPr>
              <w:t>ности;</w:t>
            </w:r>
          </w:p>
          <w:p w:rsidR="00272EC9" w:rsidRPr="00E4619F" w:rsidRDefault="00272EC9" w:rsidP="009018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42DB">
              <w:rPr>
                <w:rFonts w:ascii="Times New Roman" w:hAnsi="Times New Roman" w:cs="Times New Roman"/>
                <w:sz w:val="24"/>
                <w:szCs w:val="24"/>
              </w:rPr>
              <w:t>-  относительное сокращение материального ущерба от пожаров</w:t>
            </w:r>
          </w:p>
        </w:tc>
      </w:tr>
    </w:tbl>
    <w:p w:rsidR="00272EC9" w:rsidRPr="00E4619F" w:rsidRDefault="00272EC9" w:rsidP="00272EC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410FAE" w:rsidRPr="00410FAE" w:rsidRDefault="00410FAE" w:rsidP="00410FAE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4"/>
        </w:rPr>
      </w:pPr>
      <w:r w:rsidRPr="00410FAE">
        <w:rPr>
          <w:rFonts w:ascii="Times New Roman" w:hAnsi="Times New Roman"/>
          <w:b/>
          <w:sz w:val="28"/>
          <w:szCs w:val="24"/>
        </w:rPr>
        <w:t>2. Содержание проблемы и обоснование необходимости ее</w:t>
      </w:r>
    </w:p>
    <w:p w:rsidR="00410FAE" w:rsidRPr="00410FAE" w:rsidRDefault="00410FAE" w:rsidP="00410FAE">
      <w:pPr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410FAE">
        <w:rPr>
          <w:rFonts w:ascii="Times New Roman" w:hAnsi="Times New Roman"/>
          <w:b/>
          <w:sz w:val="28"/>
          <w:szCs w:val="24"/>
        </w:rPr>
        <w:t>решения программными методами</w:t>
      </w:r>
    </w:p>
    <w:p w:rsidR="00410FAE" w:rsidRPr="00410FAE" w:rsidRDefault="00410FAE" w:rsidP="00410FAE">
      <w:pPr>
        <w:pStyle w:val="a4"/>
        <w:ind w:firstLine="708"/>
        <w:jc w:val="both"/>
        <w:rPr>
          <w:sz w:val="28"/>
        </w:rPr>
      </w:pPr>
      <w:r w:rsidRPr="00410FAE">
        <w:rPr>
          <w:sz w:val="28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 </w:t>
      </w:r>
      <w:r>
        <w:rPr>
          <w:sz w:val="28"/>
          <w:lang w:val="ru-RU"/>
        </w:rPr>
        <w:t>муниципального образования Второвское сельское поселение</w:t>
      </w:r>
      <w:r w:rsidRPr="00410FAE">
        <w:rPr>
          <w:sz w:val="28"/>
        </w:rPr>
        <w:t xml:space="preserve">  ведется определенная работа по предупреждению пожаров:</w:t>
      </w:r>
    </w:p>
    <w:p w:rsidR="00410FAE" w:rsidRPr="00410FAE" w:rsidRDefault="00410FAE" w:rsidP="00410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0FAE">
        <w:rPr>
          <w:rFonts w:ascii="Times New Roman" w:hAnsi="Times New Roman"/>
          <w:sz w:val="28"/>
          <w:szCs w:val="24"/>
        </w:rPr>
        <w:t>-проводится корректировка нормативных документов, руководящих и планирующих документов по вопросам обе</w:t>
      </w:r>
      <w:r w:rsidRPr="00410FAE">
        <w:rPr>
          <w:rFonts w:ascii="Times New Roman" w:hAnsi="Times New Roman"/>
          <w:sz w:val="28"/>
          <w:szCs w:val="24"/>
        </w:rPr>
        <w:t>с</w:t>
      </w:r>
      <w:r w:rsidRPr="00410FAE">
        <w:rPr>
          <w:rFonts w:ascii="Times New Roman" w:hAnsi="Times New Roman"/>
          <w:sz w:val="28"/>
          <w:szCs w:val="24"/>
        </w:rPr>
        <w:t>печения пожарной безопасности;</w:t>
      </w:r>
    </w:p>
    <w:p w:rsidR="00410FAE" w:rsidRPr="00410FAE" w:rsidRDefault="00410FAE" w:rsidP="00410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0FAE">
        <w:rPr>
          <w:rFonts w:ascii="Times New Roman" w:hAnsi="Times New Roman"/>
          <w:sz w:val="28"/>
          <w:szCs w:val="24"/>
        </w:rPr>
        <w:t>-проводятся совещания с  руководителями объектов и ответственными за пожарную безопасность по вопросам обеспечения пожарной безопасн</w:t>
      </w:r>
      <w:r w:rsidRPr="00410FAE">
        <w:rPr>
          <w:rFonts w:ascii="Times New Roman" w:hAnsi="Times New Roman"/>
          <w:sz w:val="28"/>
          <w:szCs w:val="24"/>
        </w:rPr>
        <w:t>о</w:t>
      </w:r>
      <w:r w:rsidRPr="00410FAE">
        <w:rPr>
          <w:rFonts w:ascii="Times New Roman" w:hAnsi="Times New Roman"/>
          <w:sz w:val="28"/>
          <w:szCs w:val="24"/>
        </w:rPr>
        <w:t>сти;</w:t>
      </w:r>
    </w:p>
    <w:p w:rsidR="00410FAE" w:rsidRPr="00410FAE" w:rsidRDefault="00410FAE" w:rsidP="007A123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410FAE">
        <w:rPr>
          <w:rFonts w:ascii="Times New Roman" w:hAnsi="Times New Roman"/>
          <w:sz w:val="28"/>
          <w:szCs w:val="24"/>
        </w:rPr>
        <w:t>-при проведении плановых проверок жилищного фонда особое внимание уделяется ве</w:t>
      </w:r>
      <w:r w:rsidRPr="00410FAE">
        <w:rPr>
          <w:rFonts w:ascii="Times New Roman" w:hAnsi="Times New Roman"/>
          <w:sz w:val="28"/>
          <w:szCs w:val="24"/>
        </w:rPr>
        <w:t>т</w:t>
      </w:r>
      <w:r w:rsidRPr="00410FAE">
        <w:rPr>
          <w:rFonts w:ascii="Times New Roman" w:hAnsi="Times New Roman"/>
          <w:sz w:val="28"/>
          <w:szCs w:val="24"/>
        </w:rPr>
        <w:t>хому жилью, жилью</w:t>
      </w:r>
      <w:r w:rsidRPr="00410FAE">
        <w:rPr>
          <w:rFonts w:ascii="Times New Roman" w:hAnsi="Times New Roman"/>
          <w:bCs/>
          <w:sz w:val="28"/>
          <w:szCs w:val="24"/>
        </w:rPr>
        <w:t xml:space="preserve"> социально неадаптированных граждан.</w:t>
      </w:r>
    </w:p>
    <w:p w:rsidR="00410FAE" w:rsidRPr="00410FAE" w:rsidRDefault="00410FAE" w:rsidP="00410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0FAE">
        <w:rPr>
          <w:rFonts w:ascii="Times New Roman" w:hAnsi="Times New Roman"/>
          <w:sz w:val="28"/>
          <w:szCs w:val="24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</w:t>
      </w:r>
      <w:r w:rsidRPr="00410FAE">
        <w:rPr>
          <w:rFonts w:ascii="Times New Roman" w:hAnsi="Times New Roman"/>
          <w:sz w:val="28"/>
          <w:szCs w:val="24"/>
        </w:rPr>
        <w:t>о</w:t>
      </w:r>
      <w:r w:rsidRPr="00410FAE">
        <w:rPr>
          <w:rFonts w:ascii="Times New Roman" w:hAnsi="Times New Roman"/>
          <w:sz w:val="28"/>
          <w:szCs w:val="24"/>
        </w:rPr>
        <w:t>паганде и обучению мерам пожарной безопасности недостаточна.</w:t>
      </w:r>
    </w:p>
    <w:p w:rsidR="00410FAE" w:rsidRPr="00410FAE" w:rsidRDefault="00410FAE" w:rsidP="00410FAE">
      <w:pPr>
        <w:pStyle w:val="a3"/>
        <w:spacing w:before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410FAE">
        <w:rPr>
          <w:rFonts w:ascii="Times New Roman" w:hAnsi="Times New Roman"/>
          <w:color w:val="auto"/>
          <w:sz w:val="28"/>
          <w:szCs w:val="24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410FAE">
          <w:rPr>
            <w:rFonts w:ascii="Times New Roman" w:hAnsi="Times New Roman"/>
            <w:color w:val="auto"/>
            <w:sz w:val="28"/>
            <w:szCs w:val="24"/>
          </w:rPr>
          <w:t>1994 г</w:t>
        </w:r>
      </w:smartTag>
      <w:r w:rsidRPr="00410FAE">
        <w:rPr>
          <w:rFonts w:ascii="Times New Roman" w:hAnsi="Times New Roman"/>
          <w:color w:val="auto"/>
          <w:sz w:val="28"/>
          <w:szCs w:val="24"/>
        </w:rPr>
        <w:t>. № 69-ФЗ «О пожарной безопасности», от 22 июля 2008г. № 123-ФЗ «Технический регл</w:t>
      </w:r>
      <w:r w:rsidRPr="00410FAE">
        <w:rPr>
          <w:rFonts w:ascii="Times New Roman" w:hAnsi="Times New Roman"/>
          <w:color w:val="auto"/>
          <w:sz w:val="28"/>
          <w:szCs w:val="24"/>
        </w:rPr>
        <w:t>а</w:t>
      </w:r>
      <w:r w:rsidRPr="00410FAE">
        <w:rPr>
          <w:rFonts w:ascii="Times New Roman" w:hAnsi="Times New Roman"/>
          <w:color w:val="auto"/>
          <w:sz w:val="28"/>
          <w:szCs w:val="24"/>
        </w:rPr>
        <w:t>мент о требованиях пожарной безопасности» обеспечение первичных мер пожарной безопасности пре</w:t>
      </w:r>
      <w:r w:rsidRPr="00410FAE">
        <w:rPr>
          <w:rFonts w:ascii="Times New Roman" w:hAnsi="Times New Roman"/>
          <w:color w:val="auto"/>
          <w:sz w:val="28"/>
          <w:szCs w:val="24"/>
        </w:rPr>
        <w:t>д</w:t>
      </w:r>
      <w:r w:rsidRPr="00410FAE">
        <w:rPr>
          <w:rFonts w:ascii="Times New Roman" w:hAnsi="Times New Roman"/>
          <w:color w:val="auto"/>
          <w:sz w:val="28"/>
          <w:szCs w:val="24"/>
        </w:rPr>
        <w:t>полагает:</w:t>
      </w:r>
    </w:p>
    <w:p w:rsidR="00410FAE" w:rsidRPr="00410FAE" w:rsidRDefault="00410FAE" w:rsidP="00410F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10FAE">
        <w:rPr>
          <w:rFonts w:ascii="Times New Roman" w:hAnsi="Times New Roman" w:cs="Times New Roman"/>
          <w:sz w:val="28"/>
          <w:szCs w:val="24"/>
        </w:rPr>
        <w:t>1) реализацию полномочий органов местного самоуправления по решению вопросов о</w:t>
      </w:r>
      <w:r w:rsidRPr="00410FAE">
        <w:rPr>
          <w:rFonts w:ascii="Times New Roman" w:hAnsi="Times New Roman" w:cs="Times New Roman"/>
          <w:sz w:val="28"/>
          <w:szCs w:val="24"/>
        </w:rPr>
        <w:t>р</w:t>
      </w:r>
      <w:r w:rsidRPr="00410FAE">
        <w:rPr>
          <w:rFonts w:ascii="Times New Roman" w:hAnsi="Times New Roman" w:cs="Times New Roman"/>
          <w:sz w:val="28"/>
          <w:szCs w:val="24"/>
        </w:rPr>
        <w:t>ганизационно-правового, финансового, материально-технического обеспечения пожарной безопасности муниципального образ</w:t>
      </w:r>
      <w:r w:rsidRPr="00410FAE">
        <w:rPr>
          <w:rFonts w:ascii="Times New Roman" w:hAnsi="Times New Roman" w:cs="Times New Roman"/>
          <w:sz w:val="28"/>
          <w:szCs w:val="24"/>
        </w:rPr>
        <w:t>о</w:t>
      </w:r>
      <w:r w:rsidRPr="00410FAE">
        <w:rPr>
          <w:rFonts w:ascii="Times New Roman" w:hAnsi="Times New Roman" w:cs="Times New Roman"/>
          <w:sz w:val="28"/>
          <w:szCs w:val="24"/>
        </w:rPr>
        <w:t>вания;</w:t>
      </w:r>
    </w:p>
    <w:p w:rsidR="00410FAE" w:rsidRPr="00410FAE" w:rsidRDefault="00410FAE" w:rsidP="00410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0FAE">
        <w:rPr>
          <w:rFonts w:ascii="Times New Roman" w:hAnsi="Times New Roman"/>
          <w:sz w:val="28"/>
          <w:szCs w:val="24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</w:t>
      </w:r>
      <w:r w:rsidRPr="00410FAE">
        <w:rPr>
          <w:rFonts w:ascii="Times New Roman" w:hAnsi="Times New Roman"/>
          <w:sz w:val="28"/>
          <w:szCs w:val="24"/>
        </w:rPr>
        <w:t>е</w:t>
      </w:r>
      <w:r w:rsidRPr="00410FAE">
        <w:rPr>
          <w:rFonts w:ascii="Times New Roman" w:hAnsi="Times New Roman"/>
          <w:sz w:val="28"/>
          <w:szCs w:val="24"/>
        </w:rPr>
        <w:t>дусматриваться в планах и программах развития территории, обеспечение надлежащего с</w:t>
      </w:r>
      <w:r w:rsidRPr="00410FAE">
        <w:rPr>
          <w:rFonts w:ascii="Times New Roman" w:hAnsi="Times New Roman"/>
          <w:sz w:val="28"/>
          <w:szCs w:val="24"/>
        </w:rPr>
        <w:t>о</w:t>
      </w:r>
      <w:r w:rsidRPr="00410FAE">
        <w:rPr>
          <w:rFonts w:ascii="Times New Roman" w:hAnsi="Times New Roman"/>
          <w:sz w:val="28"/>
          <w:szCs w:val="24"/>
        </w:rPr>
        <w:t>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</w:t>
      </w:r>
      <w:r w:rsidRPr="00410FAE">
        <w:rPr>
          <w:rFonts w:ascii="Times New Roman" w:hAnsi="Times New Roman"/>
          <w:sz w:val="28"/>
          <w:szCs w:val="24"/>
        </w:rPr>
        <w:t>т</w:t>
      </w:r>
      <w:r w:rsidRPr="00410FAE">
        <w:rPr>
          <w:rFonts w:ascii="Times New Roman" w:hAnsi="Times New Roman"/>
          <w:sz w:val="28"/>
          <w:szCs w:val="24"/>
        </w:rPr>
        <w:t>венности;</w:t>
      </w:r>
    </w:p>
    <w:p w:rsidR="00410FAE" w:rsidRPr="00410FAE" w:rsidRDefault="00410FAE" w:rsidP="00410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0FAE">
        <w:rPr>
          <w:rFonts w:ascii="Times New Roman" w:hAnsi="Times New Roman"/>
          <w:sz w:val="28"/>
          <w:szCs w:val="24"/>
        </w:rPr>
        <w:t>3) разработку и организацию выполнения муниципальных целевых программ по вопр</w:t>
      </w:r>
      <w:r w:rsidRPr="00410FAE">
        <w:rPr>
          <w:rFonts w:ascii="Times New Roman" w:hAnsi="Times New Roman"/>
          <w:sz w:val="28"/>
          <w:szCs w:val="24"/>
        </w:rPr>
        <w:t>о</w:t>
      </w:r>
      <w:r w:rsidRPr="00410FAE">
        <w:rPr>
          <w:rFonts w:ascii="Times New Roman" w:hAnsi="Times New Roman"/>
          <w:sz w:val="28"/>
          <w:szCs w:val="24"/>
        </w:rPr>
        <w:t>сам обеспечения пожарной безопасности;</w:t>
      </w:r>
    </w:p>
    <w:p w:rsidR="00410FAE" w:rsidRPr="00410FAE" w:rsidRDefault="00410FAE" w:rsidP="00410F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10FAE">
        <w:rPr>
          <w:rFonts w:ascii="Times New Roman" w:hAnsi="Times New Roman" w:cs="Times New Roman"/>
          <w:sz w:val="28"/>
          <w:szCs w:val="24"/>
        </w:rPr>
        <w:lastRenderedPageBreak/>
        <w:t>4) разработку плана привлечения сил и средств  для тушения пожаров и проведения ав</w:t>
      </w:r>
      <w:r w:rsidRPr="00410FAE">
        <w:rPr>
          <w:rFonts w:ascii="Times New Roman" w:hAnsi="Times New Roman" w:cs="Times New Roman"/>
          <w:sz w:val="28"/>
          <w:szCs w:val="24"/>
        </w:rPr>
        <w:t>а</w:t>
      </w:r>
      <w:r w:rsidRPr="00410FAE">
        <w:rPr>
          <w:rFonts w:ascii="Times New Roman" w:hAnsi="Times New Roman" w:cs="Times New Roman"/>
          <w:sz w:val="28"/>
          <w:szCs w:val="24"/>
        </w:rPr>
        <w:t>рийно-спасательных работ на территории муниципального образования и контроль за его в</w:t>
      </w:r>
      <w:r w:rsidRPr="00410FAE">
        <w:rPr>
          <w:rFonts w:ascii="Times New Roman" w:hAnsi="Times New Roman" w:cs="Times New Roman"/>
          <w:sz w:val="28"/>
          <w:szCs w:val="24"/>
        </w:rPr>
        <w:t>ы</w:t>
      </w:r>
      <w:r w:rsidRPr="00410FAE">
        <w:rPr>
          <w:rFonts w:ascii="Times New Roman" w:hAnsi="Times New Roman" w:cs="Times New Roman"/>
          <w:sz w:val="28"/>
          <w:szCs w:val="24"/>
        </w:rPr>
        <w:t>полнением;</w:t>
      </w:r>
    </w:p>
    <w:p w:rsidR="00410FAE" w:rsidRPr="00410FAE" w:rsidRDefault="00410FAE" w:rsidP="00410F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10FAE">
        <w:rPr>
          <w:rFonts w:ascii="Times New Roman" w:hAnsi="Times New Roman" w:cs="Times New Roman"/>
          <w:sz w:val="28"/>
          <w:szCs w:val="24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</w:t>
      </w:r>
      <w:r w:rsidRPr="00410FAE">
        <w:rPr>
          <w:rFonts w:ascii="Times New Roman" w:hAnsi="Times New Roman" w:cs="Times New Roman"/>
          <w:sz w:val="28"/>
          <w:szCs w:val="24"/>
        </w:rPr>
        <w:t>о</w:t>
      </w:r>
      <w:r w:rsidRPr="00410FAE">
        <w:rPr>
          <w:rFonts w:ascii="Times New Roman" w:hAnsi="Times New Roman" w:cs="Times New Roman"/>
          <w:sz w:val="28"/>
          <w:szCs w:val="24"/>
        </w:rPr>
        <w:t>сти на время его действия;</w:t>
      </w:r>
    </w:p>
    <w:p w:rsidR="00410FAE" w:rsidRPr="00410FAE" w:rsidRDefault="00410FAE" w:rsidP="00410F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10FAE">
        <w:rPr>
          <w:rFonts w:ascii="Times New Roman" w:hAnsi="Times New Roman" w:cs="Times New Roman"/>
          <w:sz w:val="28"/>
          <w:szCs w:val="24"/>
        </w:rPr>
        <w:t>6) обеспечение беспрепятственного проезда пожарной техники к месту п</w:t>
      </w:r>
      <w:r w:rsidRPr="00410FAE">
        <w:rPr>
          <w:rFonts w:ascii="Times New Roman" w:hAnsi="Times New Roman" w:cs="Times New Roman"/>
          <w:sz w:val="28"/>
          <w:szCs w:val="24"/>
        </w:rPr>
        <w:t>о</w:t>
      </w:r>
      <w:r w:rsidRPr="00410FAE">
        <w:rPr>
          <w:rFonts w:ascii="Times New Roman" w:hAnsi="Times New Roman" w:cs="Times New Roman"/>
          <w:sz w:val="28"/>
          <w:szCs w:val="24"/>
        </w:rPr>
        <w:t>жара;</w:t>
      </w:r>
    </w:p>
    <w:p w:rsidR="00410FAE" w:rsidRPr="00410FAE" w:rsidRDefault="00410FAE" w:rsidP="00410F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10FAE">
        <w:rPr>
          <w:rFonts w:ascii="Times New Roman" w:hAnsi="Times New Roman" w:cs="Times New Roman"/>
          <w:sz w:val="28"/>
          <w:szCs w:val="24"/>
        </w:rPr>
        <w:t>7)  обеспечение связи и оповещения населения о пожаре;</w:t>
      </w:r>
    </w:p>
    <w:p w:rsidR="00410FAE" w:rsidRPr="00410FAE" w:rsidRDefault="00410FAE" w:rsidP="00410F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10FAE">
        <w:rPr>
          <w:rFonts w:ascii="Times New Roman" w:hAnsi="Times New Roman" w:cs="Times New Roman"/>
          <w:sz w:val="28"/>
          <w:szCs w:val="24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</w:t>
      </w:r>
      <w:r w:rsidRPr="00410FAE">
        <w:rPr>
          <w:rFonts w:ascii="Times New Roman" w:hAnsi="Times New Roman" w:cs="Times New Roman"/>
          <w:sz w:val="28"/>
          <w:szCs w:val="24"/>
        </w:rPr>
        <w:t>а</w:t>
      </w:r>
      <w:r w:rsidRPr="00410FAE">
        <w:rPr>
          <w:rFonts w:ascii="Times New Roman" w:hAnsi="Times New Roman" w:cs="Times New Roman"/>
          <w:sz w:val="28"/>
          <w:szCs w:val="24"/>
        </w:rPr>
        <w:t>ний;</w:t>
      </w:r>
    </w:p>
    <w:p w:rsidR="00410FAE" w:rsidRPr="00410FAE" w:rsidRDefault="00410FAE" w:rsidP="00410F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10FAE">
        <w:rPr>
          <w:rFonts w:ascii="Times New Roman" w:hAnsi="Times New Roman" w:cs="Times New Roman"/>
          <w:sz w:val="28"/>
          <w:szCs w:val="24"/>
        </w:rPr>
        <w:t>9) создание условий для организации  и развития добровольной пожарной дружины, а также для участия граждан в обеспечении первичных мер пожарной безопасности в иных фо</w:t>
      </w:r>
      <w:r w:rsidRPr="00410FAE">
        <w:rPr>
          <w:rFonts w:ascii="Times New Roman" w:hAnsi="Times New Roman" w:cs="Times New Roman"/>
          <w:sz w:val="28"/>
          <w:szCs w:val="24"/>
        </w:rPr>
        <w:t>р</w:t>
      </w:r>
      <w:r w:rsidRPr="00410FAE">
        <w:rPr>
          <w:rFonts w:ascii="Times New Roman" w:hAnsi="Times New Roman" w:cs="Times New Roman"/>
          <w:sz w:val="28"/>
          <w:szCs w:val="24"/>
        </w:rPr>
        <w:t>мах;</w:t>
      </w:r>
    </w:p>
    <w:p w:rsidR="00410FAE" w:rsidRPr="00410FAE" w:rsidRDefault="00410FAE" w:rsidP="00410F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10FAE">
        <w:rPr>
          <w:rFonts w:ascii="Times New Roman" w:hAnsi="Times New Roman" w:cs="Times New Roman"/>
          <w:sz w:val="28"/>
          <w:szCs w:val="24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</w:t>
      </w:r>
      <w:r w:rsidRPr="00410FAE">
        <w:rPr>
          <w:rFonts w:ascii="Times New Roman" w:hAnsi="Times New Roman" w:cs="Times New Roman"/>
          <w:sz w:val="28"/>
          <w:szCs w:val="24"/>
        </w:rPr>
        <w:t>а</w:t>
      </w:r>
      <w:r w:rsidRPr="00410FAE">
        <w:rPr>
          <w:rFonts w:ascii="Times New Roman" w:hAnsi="Times New Roman" w:cs="Times New Roman"/>
          <w:sz w:val="28"/>
          <w:szCs w:val="24"/>
        </w:rPr>
        <w:t>рами;</w:t>
      </w:r>
    </w:p>
    <w:p w:rsidR="00410FAE" w:rsidRPr="00410FAE" w:rsidRDefault="00410FAE" w:rsidP="00410F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10FAE">
        <w:rPr>
          <w:rFonts w:ascii="Times New Roman" w:hAnsi="Times New Roman" w:cs="Times New Roman"/>
          <w:sz w:val="28"/>
          <w:szCs w:val="24"/>
        </w:rPr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</w:t>
      </w:r>
      <w:r w:rsidRPr="00410FAE">
        <w:rPr>
          <w:rFonts w:ascii="Times New Roman" w:hAnsi="Times New Roman" w:cs="Times New Roman"/>
          <w:sz w:val="28"/>
          <w:szCs w:val="24"/>
        </w:rPr>
        <w:t>о</w:t>
      </w:r>
      <w:r w:rsidRPr="00410FAE">
        <w:rPr>
          <w:rFonts w:ascii="Times New Roman" w:hAnsi="Times New Roman" w:cs="Times New Roman"/>
          <w:sz w:val="28"/>
          <w:szCs w:val="24"/>
        </w:rPr>
        <w:t>средством организации и проведения собраний населения.</w:t>
      </w:r>
    </w:p>
    <w:p w:rsidR="00410FAE" w:rsidRPr="00410FAE" w:rsidRDefault="00410FAE" w:rsidP="00410FAE">
      <w:pPr>
        <w:pStyle w:val="a3"/>
        <w:spacing w:before="0"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4"/>
        </w:rPr>
      </w:pPr>
      <w:r w:rsidRPr="00410FAE">
        <w:rPr>
          <w:rFonts w:ascii="Times New Roman" w:hAnsi="Times New Roman"/>
          <w:color w:val="auto"/>
          <w:sz w:val="28"/>
          <w:szCs w:val="24"/>
        </w:rPr>
        <w:t>Целевой программный подход позволит решить задачи по обеспечению пожарной безопасности, снизить количество пожаров,  материальный ущерб от п</w:t>
      </w:r>
      <w:r w:rsidRPr="00410FAE">
        <w:rPr>
          <w:rFonts w:ascii="Times New Roman" w:hAnsi="Times New Roman"/>
          <w:color w:val="auto"/>
          <w:sz w:val="28"/>
          <w:szCs w:val="24"/>
        </w:rPr>
        <w:t>о</w:t>
      </w:r>
      <w:r w:rsidRPr="00410FAE">
        <w:rPr>
          <w:rFonts w:ascii="Times New Roman" w:hAnsi="Times New Roman"/>
          <w:color w:val="auto"/>
          <w:sz w:val="28"/>
          <w:szCs w:val="24"/>
        </w:rPr>
        <w:t>жаров.</w:t>
      </w:r>
    </w:p>
    <w:p w:rsidR="00410FAE" w:rsidRDefault="00410FAE" w:rsidP="00410FAE">
      <w:pPr>
        <w:pStyle w:val="a3"/>
        <w:spacing w:before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410FAE">
        <w:rPr>
          <w:rFonts w:ascii="Times New Roman" w:hAnsi="Times New Roman"/>
          <w:color w:val="auto"/>
          <w:sz w:val="28"/>
          <w:szCs w:val="24"/>
        </w:rPr>
        <w:t>Разработка и принятие настоящей Программы позволят поэтапно решать обозн</w:t>
      </w:r>
      <w:r w:rsidRPr="00410FAE">
        <w:rPr>
          <w:rFonts w:ascii="Times New Roman" w:hAnsi="Times New Roman"/>
          <w:color w:val="auto"/>
          <w:sz w:val="28"/>
          <w:szCs w:val="24"/>
        </w:rPr>
        <w:t>а</w:t>
      </w:r>
      <w:r w:rsidRPr="00410FAE">
        <w:rPr>
          <w:rFonts w:ascii="Times New Roman" w:hAnsi="Times New Roman"/>
          <w:color w:val="auto"/>
          <w:sz w:val="28"/>
          <w:szCs w:val="24"/>
        </w:rPr>
        <w:t>ченные вопросы.</w:t>
      </w:r>
    </w:p>
    <w:p w:rsidR="00410FAE" w:rsidRDefault="00410FAE" w:rsidP="00410FAE">
      <w:pPr>
        <w:pStyle w:val="a3"/>
        <w:spacing w:before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410FAE" w:rsidRDefault="00410FAE" w:rsidP="00410F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4"/>
        </w:rPr>
      </w:pPr>
      <w:r w:rsidRPr="00410FAE">
        <w:rPr>
          <w:rFonts w:ascii="Times New Roman" w:hAnsi="Times New Roman"/>
          <w:b/>
          <w:sz w:val="28"/>
          <w:szCs w:val="24"/>
        </w:rPr>
        <w:t>3. Основные цели и задачи реализации Программы</w:t>
      </w:r>
    </w:p>
    <w:p w:rsidR="00180928" w:rsidRDefault="00180928" w:rsidP="00410F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4"/>
        </w:rPr>
      </w:pPr>
    </w:p>
    <w:p w:rsidR="00F1313F" w:rsidRPr="00180928" w:rsidRDefault="00F1313F" w:rsidP="00F13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       </w:t>
      </w:r>
      <w:r w:rsidR="00410FAE" w:rsidRPr="00410FAE">
        <w:rPr>
          <w:rFonts w:ascii="Times New Roman" w:hAnsi="Times New Roman"/>
          <w:sz w:val="28"/>
          <w:szCs w:val="24"/>
        </w:rPr>
        <w:t>Основной целью Программы является усиление системы противоп</w:t>
      </w:r>
      <w:r w:rsidR="00410FAE" w:rsidRPr="00410FAE">
        <w:rPr>
          <w:rFonts w:ascii="Times New Roman" w:hAnsi="Times New Roman"/>
          <w:sz w:val="28"/>
          <w:szCs w:val="24"/>
        </w:rPr>
        <w:t>о</w:t>
      </w:r>
      <w:r w:rsidR="00410FAE" w:rsidRPr="00410FAE">
        <w:rPr>
          <w:rFonts w:ascii="Times New Roman" w:hAnsi="Times New Roman"/>
          <w:sz w:val="28"/>
          <w:szCs w:val="24"/>
        </w:rPr>
        <w:t xml:space="preserve">жарной защиты </w:t>
      </w:r>
      <w:r w:rsidR="00410FAE" w:rsidRPr="00410FAE">
        <w:rPr>
          <w:rFonts w:ascii="Times New Roman" w:hAnsi="Times New Roman"/>
          <w:sz w:val="28"/>
        </w:rPr>
        <w:t>муниципального образования Второвское сельское поселение</w:t>
      </w:r>
      <w:r w:rsidR="00410FAE">
        <w:rPr>
          <w:rFonts w:ascii="Times New Roman" w:hAnsi="Times New Roman"/>
          <w:sz w:val="28"/>
        </w:rPr>
        <w:t>,</w:t>
      </w:r>
      <w:r w:rsidR="00410FAE" w:rsidRPr="00410FAE">
        <w:rPr>
          <w:rFonts w:ascii="Times New Roman" w:hAnsi="Times New Roman"/>
          <w:sz w:val="28"/>
        </w:rPr>
        <w:t xml:space="preserve"> </w:t>
      </w:r>
      <w:r w:rsidR="00410FAE" w:rsidRPr="00410FAE">
        <w:rPr>
          <w:rFonts w:ascii="Times New Roman" w:hAnsi="Times New Roman"/>
          <w:sz w:val="28"/>
          <w:szCs w:val="24"/>
        </w:rPr>
        <w:t>создание необходимых условий для укрепления пожарной безопасности,  уменьшение материального ущерба от пож</w:t>
      </w:r>
      <w:r w:rsidR="00410FAE" w:rsidRPr="00410FAE"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>ров,</w:t>
      </w:r>
      <w:r w:rsidRPr="00180928">
        <w:rPr>
          <w:rFonts w:ascii="Times New Roman" w:hAnsi="Times New Roman"/>
          <w:sz w:val="28"/>
        </w:rPr>
        <w:t xml:space="preserve">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формах, повышение эффективности проводимой противоп</w:t>
      </w:r>
      <w:r>
        <w:rPr>
          <w:rFonts w:ascii="Times New Roman" w:hAnsi="Times New Roman"/>
          <w:sz w:val="28"/>
        </w:rPr>
        <w:t>ожарной пропаганды с населением</w:t>
      </w:r>
      <w:r w:rsidRPr="00180928">
        <w:rPr>
          <w:rFonts w:ascii="Times New Roman" w:hAnsi="Times New Roman"/>
          <w:sz w:val="28"/>
        </w:rPr>
        <w:t>, повышение подготовленности населения в области пожарной безопасности.</w:t>
      </w:r>
    </w:p>
    <w:p w:rsidR="00F1313F" w:rsidRDefault="00F1313F" w:rsidP="00F1313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0928">
        <w:rPr>
          <w:rFonts w:ascii="Times New Roman" w:hAnsi="Times New Roman"/>
          <w:sz w:val="28"/>
        </w:rPr>
        <w:t>         В рамках настоящей Программы дол</w:t>
      </w:r>
      <w:r>
        <w:rPr>
          <w:rFonts w:ascii="Times New Roman" w:hAnsi="Times New Roman"/>
          <w:sz w:val="28"/>
        </w:rPr>
        <w:t>жны быть решены основные задачи</w:t>
      </w:r>
    </w:p>
    <w:p w:rsidR="00F1313F" w:rsidRDefault="00F1313F" w:rsidP="00F1313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0928">
        <w:rPr>
          <w:rFonts w:ascii="Times New Roman" w:hAnsi="Times New Roman"/>
          <w:sz w:val="28"/>
        </w:rPr>
        <w:t xml:space="preserve">- защита жизни и здоровья граждан, их имущества, муниципального имущества, а также имущества организаций от пожаров и ограничение их последствий,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</w:t>
      </w:r>
      <w:r w:rsidRPr="00180928">
        <w:rPr>
          <w:rFonts w:ascii="Times New Roman" w:hAnsi="Times New Roman"/>
          <w:sz w:val="28"/>
        </w:rPr>
        <w:lastRenderedPageBreak/>
        <w:t>являющихся частью комплекса мероприятий по организации  пожаротушения, повышение объема знаний и навыков в области пожарной безопасности руководителей, должностных лиц, члено</w:t>
      </w:r>
      <w:r>
        <w:rPr>
          <w:rFonts w:ascii="Times New Roman" w:hAnsi="Times New Roman"/>
          <w:sz w:val="28"/>
        </w:rPr>
        <w:t>в добровольной пожарной дружины.</w:t>
      </w:r>
    </w:p>
    <w:p w:rsidR="00F1313F" w:rsidRPr="00180928" w:rsidRDefault="00F1313F" w:rsidP="00F1313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180928">
        <w:rPr>
          <w:rFonts w:ascii="Times New Roman" w:hAnsi="Times New Roman"/>
          <w:sz w:val="28"/>
        </w:rPr>
        <w:t>Для достижения целей Программы и решения основных задач необходимо решить следующие вопросы:</w:t>
      </w:r>
    </w:p>
    <w:p w:rsidR="00F1313F" w:rsidRPr="00180928" w:rsidRDefault="00F1313F" w:rsidP="00F1313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0928">
        <w:rPr>
          <w:rFonts w:ascii="Times New Roman" w:hAnsi="Times New Roman"/>
          <w:sz w:val="28"/>
        </w:rPr>
        <w:t>- 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учреждений, объектов жилого сектора, по взаимодействию с государственной противопожарной службой;</w:t>
      </w:r>
    </w:p>
    <w:p w:rsidR="00F1313F" w:rsidRPr="00180928" w:rsidRDefault="00F1313F" w:rsidP="00F1313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0928">
        <w:rPr>
          <w:rFonts w:ascii="Times New Roman" w:hAnsi="Times New Roman"/>
          <w:sz w:val="28"/>
        </w:rPr>
        <w:t>- обустройство, содержание и ремонт источников противопожарного водоснабжения, подъездных путей к ним для пожарных автомобилей;</w:t>
      </w:r>
    </w:p>
    <w:p w:rsidR="00F1313F" w:rsidRPr="00180928" w:rsidRDefault="00F1313F" w:rsidP="00F1313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0928">
        <w:rPr>
          <w:rFonts w:ascii="Times New Roman" w:hAnsi="Times New Roman"/>
          <w:sz w:val="28"/>
        </w:rPr>
        <w:t>- организация обучения и периодической подготовки руководителей, должностных лиц, лиц, ответственных за пожарную безопасность муниципальных учреждений, персонала, работников учреждений;</w:t>
      </w:r>
    </w:p>
    <w:p w:rsidR="00F1313F" w:rsidRPr="00180928" w:rsidRDefault="00F1313F" w:rsidP="00F1313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0928">
        <w:rPr>
          <w:rFonts w:ascii="Times New Roman" w:hAnsi="Times New Roman"/>
          <w:sz w:val="28"/>
        </w:rPr>
        <w:t>- организация информационного обеспечения и противопожарной пропаганды, информирования населения о принятых органами местного самоуправления  решениях по обеспечению пожарной безопасности.</w:t>
      </w:r>
    </w:p>
    <w:p w:rsidR="00F1313F" w:rsidRPr="00180928" w:rsidRDefault="00F1313F" w:rsidP="00F1313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0928">
        <w:rPr>
          <w:rFonts w:ascii="Times New Roman" w:hAnsi="Times New Roman"/>
          <w:sz w:val="28"/>
        </w:rPr>
        <w:t>- обучение населения мерам пожарной безопасности и действиям при пожарах.</w:t>
      </w:r>
    </w:p>
    <w:p w:rsidR="00F1313F" w:rsidRPr="00180928" w:rsidRDefault="00F1313F" w:rsidP="00F1313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180928">
        <w:rPr>
          <w:rFonts w:ascii="Times New Roman" w:hAnsi="Times New Roman"/>
          <w:sz w:val="28"/>
        </w:rPr>
        <w:t>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Федеральными законами «О пожарной безопасности», «Технический регламент о требованиях пожарной безопасности».</w:t>
      </w:r>
    </w:p>
    <w:p w:rsidR="00410FAE" w:rsidRPr="00410FAE" w:rsidRDefault="00410FAE" w:rsidP="00410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0FAE">
        <w:rPr>
          <w:rFonts w:ascii="Times New Roman" w:hAnsi="Times New Roman"/>
          <w:sz w:val="28"/>
          <w:szCs w:val="24"/>
        </w:rPr>
        <w:t>Период действия Программы - 3 года (201</w:t>
      </w:r>
      <w:r>
        <w:rPr>
          <w:rFonts w:ascii="Times New Roman" w:hAnsi="Times New Roman"/>
          <w:sz w:val="28"/>
          <w:szCs w:val="24"/>
        </w:rPr>
        <w:t>9</w:t>
      </w:r>
      <w:r w:rsidRPr="00410FAE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1</w:t>
      </w:r>
      <w:r w:rsidRPr="00410FAE">
        <w:rPr>
          <w:rFonts w:ascii="Times New Roman" w:hAnsi="Times New Roman"/>
          <w:sz w:val="28"/>
          <w:szCs w:val="24"/>
        </w:rPr>
        <w:t xml:space="preserve"> гг.).</w:t>
      </w:r>
    </w:p>
    <w:p w:rsidR="00410FAE" w:rsidRDefault="00410FAE" w:rsidP="00410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0FAE">
        <w:rPr>
          <w:rFonts w:ascii="Times New Roman" w:hAnsi="Times New Roman"/>
          <w:sz w:val="28"/>
          <w:szCs w:val="24"/>
        </w:rPr>
        <w:t xml:space="preserve">Предусмотренные в Программе мероприятия </w:t>
      </w:r>
      <w:r>
        <w:rPr>
          <w:rFonts w:ascii="Times New Roman" w:hAnsi="Times New Roman"/>
          <w:sz w:val="28"/>
          <w:szCs w:val="24"/>
        </w:rPr>
        <w:t>(</w:t>
      </w:r>
      <w:r w:rsidRPr="00410FAE">
        <w:rPr>
          <w:rFonts w:ascii="Times New Roman" w:hAnsi="Times New Roman"/>
          <w:sz w:val="28"/>
          <w:szCs w:val="24"/>
        </w:rPr>
        <w:t>Приложение 1) имеют характер пе</w:t>
      </w:r>
      <w:r w:rsidRPr="00410FAE">
        <w:rPr>
          <w:rFonts w:ascii="Times New Roman" w:hAnsi="Times New Roman"/>
          <w:sz w:val="28"/>
          <w:szCs w:val="24"/>
        </w:rPr>
        <w:t>р</w:t>
      </w:r>
      <w:r w:rsidRPr="00410FAE">
        <w:rPr>
          <w:rFonts w:ascii="Times New Roman" w:hAnsi="Times New Roman"/>
          <w:sz w:val="28"/>
          <w:szCs w:val="24"/>
        </w:rPr>
        <w:t>вичных мер пожарной безопасности и ставят своей целью решение  проблем укрепления пр</w:t>
      </w:r>
      <w:r w:rsidRPr="00410FAE">
        <w:rPr>
          <w:rFonts w:ascii="Times New Roman" w:hAnsi="Times New Roman"/>
          <w:sz w:val="28"/>
          <w:szCs w:val="24"/>
        </w:rPr>
        <w:t>о</w:t>
      </w:r>
      <w:r w:rsidRPr="00410FAE">
        <w:rPr>
          <w:rFonts w:ascii="Times New Roman" w:hAnsi="Times New Roman"/>
          <w:sz w:val="28"/>
          <w:szCs w:val="24"/>
        </w:rPr>
        <w:t xml:space="preserve">тивопожарной защиты территории </w:t>
      </w:r>
      <w:r>
        <w:rPr>
          <w:rFonts w:ascii="Times New Roman" w:hAnsi="Times New Roman"/>
          <w:sz w:val="28"/>
        </w:rPr>
        <w:t xml:space="preserve"> МО</w:t>
      </w:r>
      <w:r w:rsidRPr="00410FAE">
        <w:rPr>
          <w:rFonts w:ascii="Times New Roman" w:hAnsi="Times New Roman"/>
          <w:sz w:val="28"/>
        </w:rPr>
        <w:t xml:space="preserve"> Второвское сельское поселение</w:t>
      </w:r>
      <w:r w:rsidRPr="00410FAE">
        <w:rPr>
          <w:rFonts w:ascii="Times New Roman" w:hAnsi="Times New Roman"/>
          <w:sz w:val="28"/>
          <w:szCs w:val="24"/>
        </w:rPr>
        <w:t xml:space="preserve"> за счет целевого выделения бюджетных средств, при освоении кот</w:t>
      </w:r>
      <w:r w:rsidRPr="00410FAE">
        <w:rPr>
          <w:rFonts w:ascii="Times New Roman" w:hAnsi="Times New Roman"/>
          <w:sz w:val="28"/>
          <w:szCs w:val="24"/>
        </w:rPr>
        <w:t>о</w:t>
      </w:r>
      <w:r w:rsidRPr="00410FAE">
        <w:rPr>
          <w:rFonts w:ascii="Times New Roman" w:hAnsi="Times New Roman"/>
          <w:sz w:val="28"/>
          <w:szCs w:val="24"/>
        </w:rPr>
        <w:t>рых, будут созданы необходимые условия  изменений в деле укрепления пожарной безопасности, защиты жизни и здоровья граждан от пож</w:t>
      </w:r>
      <w:r w:rsidRPr="00410FAE">
        <w:rPr>
          <w:rFonts w:ascii="Times New Roman" w:hAnsi="Times New Roman"/>
          <w:sz w:val="28"/>
          <w:szCs w:val="24"/>
        </w:rPr>
        <w:t>а</w:t>
      </w:r>
      <w:r w:rsidRPr="00410FAE">
        <w:rPr>
          <w:rFonts w:ascii="Times New Roman" w:hAnsi="Times New Roman"/>
          <w:sz w:val="28"/>
          <w:szCs w:val="24"/>
        </w:rPr>
        <w:t xml:space="preserve">ров. </w:t>
      </w:r>
    </w:p>
    <w:p w:rsidR="00410FAE" w:rsidRDefault="00410FAE" w:rsidP="00410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80928" w:rsidRPr="003465E6" w:rsidRDefault="003465E6" w:rsidP="003465E6">
      <w:pPr>
        <w:jc w:val="center"/>
        <w:rPr>
          <w:rFonts w:ascii="Times New Roman" w:hAnsi="Times New Roman"/>
          <w:b/>
          <w:sz w:val="28"/>
        </w:rPr>
      </w:pPr>
      <w:r w:rsidRPr="003465E6">
        <w:rPr>
          <w:rFonts w:ascii="Times New Roman" w:hAnsi="Times New Roman"/>
          <w:b/>
          <w:sz w:val="28"/>
        </w:rPr>
        <w:t>4</w:t>
      </w:r>
      <w:r w:rsidR="00180928" w:rsidRPr="003465E6">
        <w:rPr>
          <w:rFonts w:ascii="Times New Roman" w:hAnsi="Times New Roman"/>
          <w:b/>
          <w:sz w:val="28"/>
        </w:rPr>
        <w:t>. Сроки реализации Программы</w:t>
      </w:r>
    </w:p>
    <w:p w:rsidR="00180928" w:rsidRPr="00180928" w:rsidRDefault="00180928" w:rsidP="00302EB3">
      <w:pPr>
        <w:spacing w:after="0"/>
        <w:jc w:val="both"/>
        <w:rPr>
          <w:rFonts w:ascii="Times New Roman" w:hAnsi="Times New Roman"/>
          <w:sz w:val="28"/>
        </w:rPr>
      </w:pPr>
      <w:r w:rsidRPr="00180928">
        <w:rPr>
          <w:rFonts w:ascii="Times New Roman" w:hAnsi="Times New Roman"/>
          <w:sz w:val="28"/>
        </w:rPr>
        <w:t> Программа рассчитана на 201</w:t>
      </w:r>
      <w:r w:rsidR="003465E6">
        <w:rPr>
          <w:rFonts w:ascii="Times New Roman" w:hAnsi="Times New Roman"/>
          <w:sz w:val="28"/>
        </w:rPr>
        <w:t>9 – 2021</w:t>
      </w:r>
      <w:r w:rsidRPr="00180928">
        <w:rPr>
          <w:rFonts w:ascii="Times New Roman" w:hAnsi="Times New Roman"/>
          <w:sz w:val="28"/>
        </w:rPr>
        <w:t xml:space="preserve"> годы.</w:t>
      </w:r>
    </w:p>
    <w:p w:rsidR="00302EB3" w:rsidRDefault="00302EB3" w:rsidP="00302E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302EB3">
        <w:rPr>
          <w:rFonts w:ascii="Times New Roman" w:hAnsi="Times New Roman"/>
          <w:sz w:val="28"/>
        </w:rPr>
        <w:t xml:space="preserve"> Програм</w:t>
      </w:r>
      <w:r>
        <w:rPr>
          <w:rFonts w:ascii="Times New Roman" w:hAnsi="Times New Roman"/>
          <w:sz w:val="28"/>
        </w:rPr>
        <w:t>ма предполагает достижение к 2021</w:t>
      </w:r>
      <w:r w:rsidRPr="00302EB3">
        <w:rPr>
          <w:rFonts w:ascii="Times New Roman" w:hAnsi="Times New Roman"/>
          <w:sz w:val="28"/>
        </w:rPr>
        <w:t xml:space="preserve"> году основных целей, сформулированных в настоящей Программе, в части снижения риска пожаров до социально приемлемого уровня, включая сокращение числа погибших и получивших т</w:t>
      </w:r>
      <w:r>
        <w:rPr>
          <w:rFonts w:ascii="Times New Roman" w:hAnsi="Times New Roman"/>
          <w:sz w:val="28"/>
        </w:rPr>
        <w:t>равмы в результате пожаров.</w:t>
      </w:r>
    </w:p>
    <w:p w:rsidR="00302EB3" w:rsidRDefault="00302EB3" w:rsidP="00302E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</w:t>
      </w:r>
      <w:r w:rsidRPr="00302EB3">
        <w:rPr>
          <w:rFonts w:ascii="Times New Roman" w:hAnsi="Times New Roman"/>
          <w:sz w:val="28"/>
        </w:rPr>
        <w:t>Заявленный срок реализации Программы является необходимым и достаточным для получения ощутимых, общественно значимых результатов реализации мероприятий Программы.</w:t>
      </w:r>
    </w:p>
    <w:p w:rsidR="003465E6" w:rsidRPr="00302EB3" w:rsidRDefault="00302EB3" w:rsidP="00302EB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302EB3">
        <w:rPr>
          <w:rFonts w:ascii="Times New Roman" w:hAnsi="Times New Roman"/>
          <w:sz w:val="28"/>
        </w:rPr>
        <w:t>Меньший срок реализации Программы не позволит в полной мере оценить полученный результат и эффективность принятых мер государственной поддержки для создания комфортной и безопасной жизни населения области.</w:t>
      </w:r>
      <w:r w:rsidRPr="00302EB3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</w:t>
      </w:r>
      <w:r w:rsidRPr="00302EB3">
        <w:rPr>
          <w:rFonts w:ascii="Times New Roman" w:hAnsi="Times New Roman"/>
          <w:sz w:val="28"/>
        </w:rPr>
        <w:t>Больший срок реализации Программы приведет к возрастанию неопределенности, и без того присутствующей благодаря специфике рассматриваемой сферы.</w:t>
      </w:r>
    </w:p>
    <w:p w:rsidR="00E93F87" w:rsidRPr="00302EB3" w:rsidRDefault="00E93F87" w:rsidP="00302EB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93F87" w:rsidRDefault="00E93F87" w:rsidP="00302EB3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</w:rPr>
      </w:pPr>
      <w:r w:rsidRPr="00E93F87">
        <w:rPr>
          <w:rFonts w:ascii="Times New Roman" w:hAnsi="Times New Roman"/>
          <w:b/>
          <w:sz w:val="28"/>
        </w:rPr>
        <w:t>5.Ресурсное обеспечение и технико-экономическое обоснование программы</w:t>
      </w:r>
    </w:p>
    <w:p w:rsidR="00B746AE" w:rsidRPr="00E93F87" w:rsidRDefault="00B746AE" w:rsidP="00302EB3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3465E6" w:rsidRPr="00FF3EC9" w:rsidRDefault="00FF3EC9" w:rsidP="00FF3EC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3465E6" w:rsidRPr="00FF3EC9">
        <w:rPr>
          <w:rFonts w:ascii="Times New Roman" w:hAnsi="Times New Roman"/>
          <w:sz w:val="28"/>
        </w:rPr>
        <w:t>Программа реализуется за счет средств бюджета сельского поселения в 201</w:t>
      </w:r>
      <w:r>
        <w:rPr>
          <w:rFonts w:ascii="Times New Roman" w:hAnsi="Times New Roman"/>
          <w:sz w:val="28"/>
        </w:rPr>
        <w:t>9</w:t>
      </w:r>
      <w:r w:rsidR="003465E6" w:rsidRPr="00FF3EC9">
        <w:rPr>
          <w:rFonts w:ascii="Times New Roman" w:hAnsi="Times New Roman"/>
          <w:sz w:val="28"/>
        </w:rPr>
        <w:t xml:space="preserve"> – 20</w:t>
      </w:r>
      <w:r>
        <w:rPr>
          <w:rFonts w:ascii="Times New Roman" w:hAnsi="Times New Roman"/>
          <w:sz w:val="28"/>
        </w:rPr>
        <w:t>21</w:t>
      </w:r>
      <w:r w:rsidR="003465E6" w:rsidRPr="00FF3EC9">
        <w:rPr>
          <w:rFonts w:ascii="Times New Roman" w:hAnsi="Times New Roman"/>
          <w:sz w:val="28"/>
        </w:rPr>
        <w:t xml:space="preserve"> годах.</w:t>
      </w:r>
    </w:p>
    <w:p w:rsidR="003465E6" w:rsidRPr="00FF3EC9" w:rsidRDefault="00FF3EC9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3465E6" w:rsidRPr="00FF3EC9">
        <w:rPr>
          <w:rFonts w:ascii="Times New Roman" w:hAnsi="Times New Roman"/>
          <w:sz w:val="28"/>
        </w:rPr>
        <w:t xml:space="preserve"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 поселения.      </w:t>
      </w:r>
      <w:r w:rsidR="001751C6">
        <w:rPr>
          <w:rFonts w:ascii="Times New Roman" w:hAnsi="Times New Roman"/>
          <w:sz w:val="28"/>
        </w:rPr>
        <w:t xml:space="preserve"> </w:t>
      </w:r>
    </w:p>
    <w:p w:rsidR="001751C6" w:rsidRDefault="001751C6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1751C6">
        <w:rPr>
          <w:rFonts w:ascii="Times New Roman" w:hAnsi="Times New Roman"/>
          <w:sz w:val="28"/>
        </w:rPr>
        <w:t>В рамках реализации Программы предусматривается осуществлять мониторинг ее мероприятий.</w:t>
      </w:r>
    </w:p>
    <w:p w:rsidR="001751C6" w:rsidRDefault="001751C6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1751C6">
        <w:rPr>
          <w:rFonts w:ascii="Times New Roman" w:hAnsi="Times New Roman"/>
          <w:sz w:val="28"/>
        </w:rPr>
        <w:t>Конкретные количественные и качественные оценки социальных, экологических и экономических результатов реализации Программы будут осуществляться по каждому мероприятию. При этом под результатами реализации Программы понимаются:</w:t>
      </w:r>
    </w:p>
    <w:p w:rsidR="001751C6" w:rsidRDefault="001751C6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751C6">
        <w:rPr>
          <w:rFonts w:ascii="Times New Roman" w:hAnsi="Times New Roman"/>
          <w:sz w:val="28"/>
        </w:rPr>
        <w:t>снижение рисков пожаров и смягчение возможных их последствий;</w:t>
      </w:r>
    </w:p>
    <w:p w:rsidR="001751C6" w:rsidRDefault="001751C6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751C6">
        <w:rPr>
          <w:rFonts w:ascii="Times New Roman" w:hAnsi="Times New Roman"/>
          <w:sz w:val="28"/>
        </w:rPr>
        <w:t>повышение безопасности населения и защищенности критически важных объектов от угроз пожаров.</w:t>
      </w:r>
    </w:p>
    <w:p w:rsidR="001751C6" w:rsidRDefault="001751C6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1751C6">
        <w:rPr>
          <w:rFonts w:ascii="Times New Roman" w:hAnsi="Times New Roman"/>
          <w:sz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мероприятий Программы, а также масштабами работ по социальной реабилитации населения.</w:t>
      </w:r>
    </w:p>
    <w:p w:rsidR="001751C6" w:rsidRDefault="001751C6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1751C6">
        <w:rPr>
          <w:rFonts w:ascii="Times New Roman" w:hAnsi="Times New Roman"/>
          <w:sz w:val="28"/>
        </w:rPr>
        <w:t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среды.</w:t>
      </w:r>
    </w:p>
    <w:p w:rsidR="001751C6" w:rsidRDefault="001751C6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1751C6">
        <w:rPr>
          <w:rFonts w:ascii="Times New Roman" w:hAnsi="Times New Roman"/>
          <w:sz w:val="28"/>
        </w:rPr>
        <w:t>Экономическая эффективность мероприятий Программы в связи со спецификой решаемых проблем может быть прямой и косвенной.</w:t>
      </w:r>
    </w:p>
    <w:p w:rsidR="001751C6" w:rsidRDefault="001751C6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1751C6">
        <w:rPr>
          <w:rFonts w:ascii="Times New Roman" w:hAnsi="Times New Roman"/>
          <w:sz w:val="28"/>
        </w:rPr>
        <w:t>Прямая экономическая эффективность подразумевает снижение затрат на достижение целей мероприятий Программы, а косвенная - снижение экономического ущерба, полученного в результате пожаров.</w:t>
      </w:r>
      <w:r w:rsidRPr="001751C6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 </w:t>
      </w:r>
      <w:r w:rsidRPr="001751C6">
        <w:rPr>
          <w:rFonts w:ascii="Times New Roman" w:hAnsi="Times New Roman"/>
          <w:sz w:val="28"/>
        </w:rPr>
        <w:t xml:space="preserve">Экономическая эффективность мероприятий Программы, обеспечивающих снижение рисков пожаров и повышение безопасности населения и защищенности критически важных объектов, может быть оценена путем сравнения размера предотвращенного ущерба от социальных, </w:t>
      </w:r>
      <w:r w:rsidRPr="001751C6">
        <w:rPr>
          <w:rFonts w:ascii="Times New Roman" w:hAnsi="Times New Roman"/>
          <w:sz w:val="28"/>
        </w:rPr>
        <w:lastRenderedPageBreak/>
        <w:t>экологических и экономических последствий пожаров с размером затрат на эти мероприятия и размером непредотвращенного ущерба.</w:t>
      </w:r>
    </w:p>
    <w:p w:rsidR="001751C6" w:rsidRDefault="001751C6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1751C6">
        <w:rPr>
          <w:rFonts w:ascii="Times New Roman" w:hAnsi="Times New Roman"/>
          <w:sz w:val="28"/>
        </w:rPr>
        <w:t>Экономическая эффективность и результативность реализации Программы, в основном, зависят от степени достижения целевых показателей.</w:t>
      </w:r>
    </w:p>
    <w:p w:rsidR="009202BB" w:rsidRDefault="001751C6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1751C6">
        <w:rPr>
          <w:rFonts w:ascii="Times New Roman" w:hAnsi="Times New Roman"/>
          <w:sz w:val="28"/>
        </w:rPr>
        <w:t>Экономическая эффективность мероприятий Программы, обеспечивающих снижение рисков пожаров и повышение уровня защиты критически важных объектов и населения, оценивается путем сравнения суммы предотвращенного ущерба от социальных, экологических и экономических последствий пожаров с затратами на каждое мероприятие Программы.</w:t>
      </w:r>
    </w:p>
    <w:p w:rsidR="001751C6" w:rsidRPr="00FF3EC9" w:rsidRDefault="007A123A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1751C6" w:rsidRPr="00FF3EC9">
        <w:rPr>
          <w:rFonts w:ascii="Times New Roman" w:hAnsi="Times New Roman"/>
          <w:sz w:val="28"/>
        </w:rPr>
        <w:t xml:space="preserve">Объемы финансирования Программы утверждается ежегодно при разработке бюджета </w:t>
      </w:r>
      <w:r w:rsidR="001751C6">
        <w:rPr>
          <w:rFonts w:ascii="Times New Roman" w:hAnsi="Times New Roman"/>
          <w:sz w:val="28"/>
        </w:rPr>
        <w:t>поселения</w:t>
      </w:r>
      <w:r w:rsidR="001751C6" w:rsidRPr="00FF3EC9">
        <w:rPr>
          <w:rFonts w:ascii="Times New Roman" w:hAnsi="Times New Roman"/>
          <w:sz w:val="28"/>
        </w:rPr>
        <w:t>.</w:t>
      </w:r>
    </w:p>
    <w:p w:rsidR="001751C6" w:rsidRDefault="001751C6" w:rsidP="001751C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856A1" w:rsidRPr="007856A1" w:rsidRDefault="007856A1" w:rsidP="007856A1">
      <w:pPr>
        <w:jc w:val="center"/>
        <w:rPr>
          <w:rFonts w:ascii="Times New Roman" w:hAnsi="Times New Roman"/>
          <w:b/>
          <w:sz w:val="28"/>
        </w:rPr>
      </w:pPr>
      <w:r w:rsidRPr="007856A1">
        <w:rPr>
          <w:rFonts w:ascii="Times New Roman" w:hAnsi="Times New Roman"/>
          <w:b/>
          <w:sz w:val="28"/>
        </w:rPr>
        <w:t>6. Перечень программных мероприятий</w:t>
      </w:r>
    </w:p>
    <w:p w:rsidR="007856A1" w:rsidRDefault="007856A1" w:rsidP="007856A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7856A1">
        <w:rPr>
          <w:rFonts w:ascii="Times New Roman" w:hAnsi="Times New Roman"/>
          <w:sz w:val="28"/>
        </w:rPr>
        <w:t>Перечень программных мероприятий с указанием сроков и результатов их реализации, исполнителей, объемов финансирования по годам представлен в приложении N 1 к Программе.</w:t>
      </w:r>
    </w:p>
    <w:p w:rsidR="007856A1" w:rsidRPr="007856A1" w:rsidRDefault="007856A1" w:rsidP="007856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856A1">
        <w:rPr>
          <w:rFonts w:ascii="Times New Roman" w:hAnsi="Times New Roman"/>
          <w:b/>
          <w:sz w:val="28"/>
        </w:rPr>
        <w:t>7. Прогноз ожидаемых результатов реализации Программы</w:t>
      </w:r>
    </w:p>
    <w:p w:rsidR="00C9523B" w:rsidRDefault="007856A1" w:rsidP="007856A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56A1">
        <w:rPr>
          <w:rFonts w:ascii="Times New Roman" w:hAnsi="Times New Roman"/>
          <w:sz w:val="28"/>
        </w:rPr>
        <w:br/>
        <w:t xml:space="preserve">    В результате Программы ожидается:</w:t>
      </w:r>
    </w:p>
    <w:p w:rsidR="00C9523B" w:rsidRDefault="007856A1" w:rsidP="007856A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56A1">
        <w:rPr>
          <w:rFonts w:ascii="Times New Roman" w:hAnsi="Times New Roman"/>
          <w:sz w:val="28"/>
        </w:rPr>
        <w:t>- улучшение противопожарной обстановки и создание безопасной среды для </w:t>
      </w:r>
      <w:r w:rsidRPr="007856A1">
        <w:rPr>
          <w:rFonts w:ascii="Times New Roman" w:hAnsi="Times New Roman"/>
          <w:sz w:val="28"/>
        </w:rPr>
        <w:br/>
        <w:t>проживания населения на территории сельского поселения;</w:t>
      </w:r>
      <w:r w:rsidRPr="007856A1">
        <w:rPr>
          <w:rFonts w:ascii="Times New Roman" w:hAnsi="Times New Roman"/>
          <w:sz w:val="28"/>
        </w:rPr>
        <w:br/>
        <w:t>- совершенствование местной противопожарной системы;</w:t>
      </w:r>
    </w:p>
    <w:p w:rsidR="00C9523B" w:rsidRDefault="007856A1" w:rsidP="007856A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856A1">
        <w:rPr>
          <w:rFonts w:ascii="Times New Roman" w:hAnsi="Times New Roman"/>
          <w:sz w:val="28"/>
        </w:rPr>
        <w:t>- создание и развитие добровольных пожарных дружин в сельских населенных пунктах.</w:t>
      </w:r>
      <w:r w:rsidRPr="007856A1">
        <w:rPr>
          <w:rFonts w:ascii="Times New Roman" w:hAnsi="Times New Roman"/>
          <w:sz w:val="28"/>
        </w:rPr>
        <w:br/>
      </w:r>
      <w:r w:rsidR="00C9523B">
        <w:rPr>
          <w:rFonts w:ascii="Times New Roman" w:hAnsi="Times New Roman"/>
          <w:sz w:val="28"/>
        </w:rPr>
        <w:t xml:space="preserve">       </w:t>
      </w:r>
      <w:r w:rsidRPr="007856A1">
        <w:rPr>
          <w:rFonts w:ascii="Times New Roman" w:hAnsi="Times New Roman"/>
          <w:sz w:val="28"/>
        </w:rPr>
        <w:t>К количественным показателям реализации Программы относятся:</w:t>
      </w:r>
      <w:r w:rsidRPr="007856A1">
        <w:rPr>
          <w:rFonts w:ascii="Times New Roman" w:hAnsi="Times New Roman"/>
          <w:sz w:val="28"/>
        </w:rPr>
        <w:br/>
        <w:t>- увеличение количества оборудованных, в соответствии с правилами пожарной безопасности, пожарных водоемов;</w:t>
      </w:r>
    </w:p>
    <w:p w:rsidR="00C9523B" w:rsidRDefault="007856A1" w:rsidP="007856A1">
      <w:pPr>
        <w:spacing w:after="0" w:line="240" w:lineRule="auto"/>
        <w:jc w:val="both"/>
        <w:rPr>
          <w:rFonts w:ascii="Times New Roman" w:hAnsi="Times New Roman"/>
          <w:sz w:val="36"/>
        </w:rPr>
      </w:pPr>
      <w:r w:rsidRPr="007856A1">
        <w:rPr>
          <w:rFonts w:ascii="Times New Roman" w:hAnsi="Times New Roman"/>
          <w:sz w:val="28"/>
        </w:rPr>
        <w:t>- увеличение средств социальной рекламы и пропаганды направленной на </w:t>
      </w:r>
      <w:r w:rsidRPr="007856A1">
        <w:rPr>
          <w:rFonts w:ascii="Times New Roman" w:hAnsi="Times New Roman"/>
          <w:sz w:val="28"/>
        </w:rPr>
        <w:br/>
        <w:t>соблюдение мер противопожарной безопасности.</w:t>
      </w:r>
      <w:r w:rsidRPr="007856A1">
        <w:rPr>
          <w:rFonts w:ascii="Times New Roman" w:hAnsi="Times New Roman"/>
          <w:sz w:val="36"/>
        </w:rPr>
        <w:t xml:space="preserve"> </w:t>
      </w:r>
    </w:p>
    <w:p w:rsidR="007856A1" w:rsidRDefault="00C9523B" w:rsidP="007856A1">
      <w:pPr>
        <w:spacing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</w:t>
      </w:r>
    </w:p>
    <w:p w:rsidR="00C9523B" w:rsidRPr="00C9523B" w:rsidRDefault="00C9523B" w:rsidP="007856A1">
      <w:pPr>
        <w:spacing w:after="0"/>
        <w:jc w:val="center"/>
        <w:rPr>
          <w:rFonts w:ascii="Times New Roman" w:hAnsi="Times New Roman"/>
          <w:b/>
        </w:rPr>
      </w:pPr>
      <w:r w:rsidRPr="00C9523B">
        <w:rPr>
          <w:rFonts w:ascii="Times New Roman" w:hAnsi="Times New Roman"/>
          <w:b/>
          <w:sz w:val="28"/>
        </w:rPr>
        <w:t>8. Система целевых индикаторов</w:t>
      </w:r>
    </w:p>
    <w:p w:rsidR="00B746AE" w:rsidRDefault="00B746AE" w:rsidP="00C9523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279F8" w:rsidRPr="006A7895" w:rsidRDefault="00C9523B" w:rsidP="008415BA">
      <w:pPr>
        <w:autoSpaceDE w:val="0"/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279F8" w:rsidRPr="006A7895">
        <w:rPr>
          <w:rFonts w:ascii="Times New Roman" w:hAnsi="Times New Roman"/>
          <w:b/>
          <w:bCs/>
          <w:sz w:val="24"/>
          <w:szCs w:val="24"/>
        </w:rPr>
        <w:t>Целевые индикаторы программы</w:t>
      </w:r>
    </w:p>
    <w:tbl>
      <w:tblPr>
        <w:tblW w:w="10543" w:type="dxa"/>
        <w:tblInd w:w="-459" w:type="dxa"/>
        <w:tblLayout w:type="fixed"/>
        <w:tblLook w:val="0000"/>
      </w:tblPr>
      <w:tblGrid>
        <w:gridCol w:w="540"/>
        <w:gridCol w:w="5414"/>
        <w:gridCol w:w="1134"/>
        <w:gridCol w:w="1134"/>
        <w:gridCol w:w="1134"/>
        <w:gridCol w:w="1187"/>
      </w:tblGrid>
      <w:tr w:rsidR="00F279F8" w:rsidRPr="006A7895" w:rsidTr="000A59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F27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9F8" w:rsidRPr="006A7895" w:rsidRDefault="00F279F8" w:rsidP="00F279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F279F8" w:rsidRPr="006A7895" w:rsidTr="000A59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79F8" w:rsidRPr="006A7895" w:rsidTr="000A59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F279F8">
            <w:pPr>
              <w:pStyle w:val="a7"/>
              <w:numPr>
                <w:ilvl w:val="0"/>
                <w:numId w:val="3"/>
              </w:numPr>
              <w:snapToGrid w:val="0"/>
              <w:jc w:val="center"/>
            </w:pP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color w:val="000000"/>
                <w:sz w:val="24"/>
                <w:szCs w:val="24"/>
              </w:rPr>
              <w:t>Снижение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 xml:space="preserve"> количества пожаров на территории населе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н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ных пунктов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F27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,00%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279F8" w:rsidRPr="006A7895" w:rsidTr="000A59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F279F8">
            <w:pPr>
              <w:pStyle w:val="a7"/>
              <w:numPr>
                <w:ilvl w:val="0"/>
                <w:numId w:val="3"/>
              </w:numPr>
              <w:snapToGrid w:val="0"/>
              <w:jc w:val="center"/>
            </w:pP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F27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color w:val="000000"/>
                <w:sz w:val="24"/>
                <w:szCs w:val="24"/>
              </w:rPr>
              <w:t>Снижение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 xml:space="preserve"> количества травматизма, гибели л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ю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дей на пожарах (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,00%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279F8" w:rsidRPr="006A7895" w:rsidTr="000A59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F279F8">
            <w:pPr>
              <w:pStyle w:val="a7"/>
              <w:numPr>
                <w:ilvl w:val="0"/>
                <w:numId w:val="3"/>
              </w:numPr>
              <w:snapToGrid w:val="0"/>
              <w:jc w:val="center"/>
            </w:pP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Оборудования минерализованных полос (противоп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о</w:t>
            </w:r>
            <w:r w:rsidRPr="006A7895">
              <w:rPr>
                <w:rFonts w:ascii="Times New Roman" w:hAnsi="Times New Roman"/>
                <w:sz w:val="24"/>
                <w:szCs w:val="24"/>
              </w:rPr>
              <w:t>жарных разрывов (км.)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9F8" w:rsidRPr="006A7895" w:rsidRDefault="00F279F8" w:rsidP="000A5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89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</w:tbl>
    <w:p w:rsidR="008415BA" w:rsidRPr="008415BA" w:rsidRDefault="008415BA" w:rsidP="008415BA">
      <w:pPr>
        <w:autoSpaceDE w:val="0"/>
        <w:spacing w:after="0" w:line="240" w:lineRule="exact"/>
        <w:jc w:val="center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Методика оценки эффективности реализации муниципальной Програ</w:t>
      </w:r>
      <w:r w:rsidRPr="008415BA">
        <w:rPr>
          <w:rFonts w:ascii="Times New Roman" w:hAnsi="Times New Roman"/>
          <w:b/>
          <w:bCs/>
          <w:color w:val="000000"/>
          <w:sz w:val="28"/>
          <w:szCs w:val="24"/>
        </w:rPr>
        <w:t>м</w:t>
      </w:r>
      <w:r w:rsidRPr="008415BA">
        <w:rPr>
          <w:rFonts w:ascii="Times New Roman" w:hAnsi="Times New Roman"/>
          <w:b/>
          <w:bCs/>
          <w:color w:val="000000"/>
          <w:sz w:val="28"/>
          <w:szCs w:val="24"/>
        </w:rPr>
        <w:t>мы</w:t>
      </w:r>
    </w:p>
    <w:p w:rsidR="008415BA" w:rsidRPr="008415BA" w:rsidRDefault="008415BA" w:rsidP="008415BA">
      <w:pPr>
        <w:spacing w:line="100" w:lineRule="atLeast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</w:rPr>
        <w:t xml:space="preserve">     Оценка эффективности реализации целевых индикаторов Программы производится путем сравнения фактически достигнутых значений основных целевых и</w:t>
      </w:r>
      <w:r w:rsidRPr="008415BA">
        <w:rPr>
          <w:rFonts w:ascii="Times New Roman" w:hAnsi="Times New Roman"/>
          <w:color w:val="000000"/>
          <w:sz w:val="28"/>
          <w:szCs w:val="24"/>
        </w:rPr>
        <w:t>н</w:t>
      </w:r>
      <w:r w:rsidRPr="008415BA">
        <w:rPr>
          <w:rFonts w:ascii="Times New Roman" w:hAnsi="Times New Roman"/>
          <w:color w:val="000000"/>
          <w:sz w:val="28"/>
          <w:szCs w:val="24"/>
        </w:rPr>
        <w:t>дикаторов с установленными Программой значениями на основе расчетов по сл</w:t>
      </w:r>
      <w:r w:rsidRPr="008415BA">
        <w:rPr>
          <w:rFonts w:ascii="Times New Roman" w:hAnsi="Times New Roman"/>
          <w:color w:val="000000"/>
          <w:sz w:val="28"/>
          <w:szCs w:val="24"/>
        </w:rPr>
        <w:t>е</w:t>
      </w:r>
      <w:r w:rsidRPr="008415BA">
        <w:rPr>
          <w:rFonts w:ascii="Times New Roman" w:hAnsi="Times New Roman"/>
          <w:color w:val="000000"/>
          <w:sz w:val="28"/>
          <w:szCs w:val="24"/>
        </w:rPr>
        <w:t>дующим формулам.</w: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</w:rPr>
        <w:t xml:space="preserve">     Коэффициент эффективности </w:t>
      </w: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i</w:t>
      </w:r>
      <w:r w:rsidRPr="008415BA">
        <w:rPr>
          <w:rFonts w:ascii="Times New Roman" w:hAnsi="Times New Roman"/>
          <w:color w:val="000000"/>
          <w:sz w:val="28"/>
          <w:szCs w:val="24"/>
        </w:rPr>
        <w:t>-го целевого индикатора Программы рассчитывается по фо</w:t>
      </w:r>
      <w:r w:rsidRPr="008415BA">
        <w:rPr>
          <w:rFonts w:ascii="Times New Roman" w:hAnsi="Times New Roman"/>
          <w:color w:val="000000"/>
          <w:sz w:val="28"/>
          <w:szCs w:val="24"/>
        </w:rPr>
        <w:t>р</w:t>
      </w:r>
      <w:r w:rsidRPr="008415BA">
        <w:rPr>
          <w:rFonts w:ascii="Times New Roman" w:hAnsi="Times New Roman"/>
          <w:color w:val="000000"/>
          <w:sz w:val="28"/>
          <w:szCs w:val="24"/>
        </w:rPr>
        <w:t>муле:</w:t>
      </w:r>
    </w:p>
    <w:p w:rsidR="008415BA" w:rsidRPr="008415BA" w:rsidRDefault="008415BA" w:rsidP="00686BA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sz w:val="28"/>
          <w:szCs w:val="24"/>
        </w:rPr>
        <w:object w:dxaOrig="1212" w:dyaOrig="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13.2pt" o:ole="" filled="t">
            <v:fill opacity="0" color2="black"/>
            <v:imagedata r:id="rId6" o:title=""/>
          </v:shape>
          <o:OLEObject Type="Embed" ProgID="opendocument.MathDocument.1" ShapeID="_x0000_i1025" DrawAspect="Content" ObjectID="_1620822168" r:id="rId7"/>
        </w:objec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</w:rPr>
        <w:t>Где:</w: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</w:rPr>
        <w:t>Ф</w:t>
      </w: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i</w:t>
      </w:r>
      <w:r w:rsidRPr="008415BA">
        <w:rPr>
          <w:rFonts w:ascii="Times New Roman" w:hAnsi="Times New Roman"/>
          <w:color w:val="000000"/>
          <w:sz w:val="28"/>
          <w:szCs w:val="24"/>
        </w:rPr>
        <w:t xml:space="preserve"> – фактическое значение </w:t>
      </w: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i</w:t>
      </w:r>
      <w:r w:rsidRPr="008415BA">
        <w:rPr>
          <w:rFonts w:ascii="Times New Roman" w:hAnsi="Times New Roman"/>
          <w:color w:val="000000"/>
          <w:sz w:val="28"/>
          <w:szCs w:val="24"/>
        </w:rPr>
        <w:t>-го целевого индикатора, достигнутое в ходе реализ</w:t>
      </w:r>
      <w:r w:rsidRPr="008415BA">
        <w:rPr>
          <w:rFonts w:ascii="Times New Roman" w:hAnsi="Times New Roman"/>
          <w:color w:val="000000"/>
          <w:sz w:val="28"/>
          <w:szCs w:val="24"/>
        </w:rPr>
        <w:t>а</w:t>
      </w:r>
      <w:r w:rsidRPr="008415BA">
        <w:rPr>
          <w:rFonts w:ascii="Times New Roman" w:hAnsi="Times New Roman"/>
          <w:color w:val="000000"/>
          <w:sz w:val="28"/>
          <w:szCs w:val="24"/>
        </w:rPr>
        <w:t>ции Программы;</w: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</w:rPr>
        <w:t>Н</w:t>
      </w: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i</w:t>
      </w:r>
      <w:r w:rsidRPr="008415BA">
        <w:rPr>
          <w:rFonts w:ascii="Times New Roman" w:hAnsi="Times New Roman"/>
          <w:color w:val="000000"/>
          <w:sz w:val="28"/>
          <w:szCs w:val="24"/>
        </w:rPr>
        <w:t xml:space="preserve"> — нормативное значение </w:t>
      </w: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i</w:t>
      </w:r>
      <w:r w:rsidRPr="008415BA">
        <w:rPr>
          <w:rFonts w:ascii="Times New Roman" w:hAnsi="Times New Roman"/>
          <w:color w:val="000000"/>
          <w:sz w:val="28"/>
          <w:szCs w:val="24"/>
        </w:rPr>
        <w:t>-го целевого индикатора, утвержденное Программой;</w: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i</w:t>
      </w:r>
      <w:r w:rsidRPr="008415BA">
        <w:rPr>
          <w:rFonts w:ascii="Times New Roman" w:hAnsi="Times New Roman"/>
          <w:color w:val="000000"/>
          <w:sz w:val="28"/>
          <w:szCs w:val="24"/>
        </w:rPr>
        <w:t>=[1...</w:t>
      </w: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m</w:t>
      </w:r>
      <w:r w:rsidRPr="008415BA">
        <w:rPr>
          <w:rFonts w:ascii="Times New Roman" w:hAnsi="Times New Roman"/>
          <w:color w:val="000000"/>
          <w:sz w:val="28"/>
          <w:szCs w:val="24"/>
        </w:rPr>
        <w:t>] — порядковый номер целевого индикатора из общего количества индикаторов Пр</w:t>
      </w:r>
      <w:r w:rsidRPr="008415BA">
        <w:rPr>
          <w:rFonts w:ascii="Times New Roman" w:hAnsi="Times New Roman"/>
          <w:color w:val="000000"/>
          <w:sz w:val="28"/>
          <w:szCs w:val="24"/>
        </w:rPr>
        <w:t>о</w:t>
      </w:r>
      <w:r w:rsidRPr="008415BA">
        <w:rPr>
          <w:rFonts w:ascii="Times New Roman" w:hAnsi="Times New Roman"/>
          <w:color w:val="000000"/>
          <w:sz w:val="28"/>
          <w:szCs w:val="24"/>
        </w:rPr>
        <w:t>граммы.</w: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</w:rPr>
        <w:t xml:space="preserve">     Оценка эффективности реализации Программы в целом определяется на основе расчетов ит</w:t>
      </w:r>
      <w:r w:rsidRPr="008415BA">
        <w:rPr>
          <w:rFonts w:ascii="Times New Roman" w:hAnsi="Times New Roman"/>
          <w:color w:val="000000"/>
          <w:sz w:val="28"/>
          <w:szCs w:val="24"/>
        </w:rPr>
        <w:t>о</w:t>
      </w:r>
      <w:r w:rsidRPr="008415BA">
        <w:rPr>
          <w:rFonts w:ascii="Times New Roman" w:hAnsi="Times New Roman"/>
          <w:color w:val="000000"/>
          <w:sz w:val="28"/>
          <w:szCs w:val="24"/>
        </w:rPr>
        <w:t>говой сводной оценки по следующей формуле:</w:t>
      </w:r>
    </w:p>
    <w:p w:rsidR="008415BA" w:rsidRPr="008415BA" w:rsidRDefault="008415BA" w:rsidP="00686BA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sz w:val="28"/>
          <w:szCs w:val="24"/>
        </w:rPr>
        <w:object w:dxaOrig="2116" w:dyaOrig="266">
          <v:shape id="_x0000_i1026" type="#_x0000_t75" style="width:105.6pt;height:13.2pt" o:ole="" filled="t">
            <v:fill opacity="0" color2="black"/>
            <v:imagedata r:id="rId8" o:title=""/>
          </v:shape>
          <o:OLEObject Type="Embed" ProgID="opendocument.MathDocument.1" ShapeID="_x0000_i1026" DrawAspect="Content" ObjectID="_1620822169" r:id="rId9"/>
        </w:objec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</w:rPr>
        <w:t>где:</w: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</w:rPr>
        <w:t>Э — эффективность реализации Программы, %;</w: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</w:rPr>
        <w:t>Σ</w:t>
      </w: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ki</w:t>
      </w:r>
      <w:r w:rsidRPr="008415BA">
        <w:rPr>
          <w:rFonts w:ascii="Times New Roman" w:hAnsi="Times New Roman"/>
          <w:color w:val="000000"/>
          <w:sz w:val="28"/>
          <w:szCs w:val="24"/>
        </w:rPr>
        <w:t xml:space="preserve"> — сумма коэффициентов эффективности реализации </w:t>
      </w: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i</w:t>
      </w:r>
      <w:r w:rsidRPr="008415BA">
        <w:rPr>
          <w:rFonts w:ascii="Times New Roman" w:hAnsi="Times New Roman"/>
          <w:color w:val="000000"/>
          <w:sz w:val="28"/>
          <w:szCs w:val="24"/>
        </w:rPr>
        <w:t>-ых целевых индикат</w:t>
      </w:r>
      <w:r w:rsidRPr="008415BA">
        <w:rPr>
          <w:rFonts w:ascii="Times New Roman" w:hAnsi="Times New Roman"/>
          <w:color w:val="000000"/>
          <w:sz w:val="28"/>
          <w:szCs w:val="24"/>
        </w:rPr>
        <w:t>о</w:t>
      </w:r>
      <w:r w:rsidRPr="008415BA">
        <w:rPr>
          <w:rFonts w:ascii="Times New Roman" w:hAnsi="Times New Roman"/>
          <w:color w:val="000000"/>
          <w:sz w:val="28"/>
          <w:szCs w:val="24"/>
        </w:rPr>
        <w:t>ров программы;</w: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m</w:t>
      </w:r>
      <w:r w:rsidRPr="008415BA">
        <w:rPr>
          <w:rFonts w:ascii="Times New Roman" w:hAnsi="Times New Roman"/>
          <w:color w:val="000000"/>
          <w:sz w:val="28"/>
          <w:szCs w:val="24"/>
        </w:rPr>
        <w:t xml:space="preserve"> — количество индикаторов Программы;</w: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F</w:t>
      </w:r>
      <w:r w:rsidRPr="008415BA">
        <w:rPr>
          <w:rFonts w:ascii="Times New Roman" w:hAnsi="Times New Roman"/>
          <w:color w:val="000000"/>
          <w:sz w:val="28"/>
          <w:szCs w:val="24"/>
        </w:rPr>
        <w:t>пл — плановая сумма финансирования по Программе, предусмотренная на реализацию программных мероприятий в о</w:t>
      </w:r>
      <w:r w:rsidRPr="008415BA">
        <w:rPr>
          <w:rFonts w:ascii="Times New Roman" w:hAnsi="Times New Roman"/>
          <w:color w:val="000000"/>
          <w:sz w:val="28"/>
          <w:szCs w:val="24"/>
        </w:rPr>
        <w:t>т</w:t>
      </w:r>
      <w:r w:rsidRPr="008415BA">
        <w:rPr>
          <w:rFonts w:ascii="Times New Roman" w:hAnsi="Times New Roman"/>
          <w:color w:val="000000"/>
          <w:sz w:val="28"/>
          <w:szCs w:val="24"/>
        </w:rPr>
        <w:t>четном году;</w: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  <w:lang w:val="en-US"/>
        </w:rPr>
        <w:t>F</w:t>
      </w:r>
      <w:r w:rsidRPr="008415BA">
        <w:rPr>
          <w:rFonts w:ascii="Times New Roman" w:hAnsi="Times New Roman"/>
          <w:color w:val="000000"/>
          <w:sz w:val="28"/>
          <w:szCs w:val="24"/>
        </w:rPr>
        <w:t>ф — сумма расходов на реализацию Программы на конец отчетного года.</w:t>
      </w:r>
    </w:p>
    <w:p w:rsidR="008415BA" w:rsidRPr="008415BA" w:rsidRDefault="008415BA" w:rsidP="00686B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8415BA">
        <w:rPr>
          <w:rFonts w:ascii="Times New Roman" w:hAnsi="Times New Roman"/>
          <w:color w:val="000000"/>
          <w:sz w:val="28"/>
          <w:szCs w:val="24"/>
        </w:rPr>
        <w:t xml:space="preserve">     При значении комплексного показателя эффективности реализации Программы свыше 80 % эффективность реализации Программы признается высокой, при значении 80 % и менее — ни</w:t>
      </w:r>
      <w:r w:rsidRPr="008415BA">
        <w:rPr>
          <w:rFonts w:ascii="Times New Roman" w:hAnsi="Times New Roman"/>
          <w:color w:val="000000"/>
          <w:sz w:val="28"/>
          <w:szCs w:val="24"/>
        </w:rPr>
        <w:t>з</w:t>
      </w:r>
      <w:r w:rsidRPr="008415BA">
        <w:rPr>
          <w:rFonts w:ascii="Times New Roman" w:hAnsi="Times New Roman"/>
          <w:color w:val="000000"/>
          <w:sz w:val="28"/>
          <w:szCs w:val="24"/>
        </w:rPr>
        <w:t>кой.</w:t>
      </w:r>
    </w:p>
    <w:p w:rsidR="008415BA" w:rsidRDefault="00BA11E1" w:rsidP="008415BA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Cs w:val="0"/>
          <w:spacing w:val="2"/>
          <w:sz w:val="28"/>
          <w:szCs w:val="38"/>
        </w:rPr>
      </w:pPr>
      <w:r w:rsidRPr="00BA11E1">
        <w:rPr>
          <w:bCs w:val="0"/>
          <w:spacing w:val="2"/>
          <w:sz w:val="28"/>
          <w:szCs w:val="38"/>
        </w:rPr>
        <w:t xml:space="preserve">9. </w:t>
      </w:r>
      <w:r w:rsidR="00C9523B" w:rsidRPr="00BA11E1">
        <w:rPr>
          <w:bCs w:val="0"/>
          <w:spacing w:val="2"/>
          <w:sz w:val="28"/>
          <w:szCs w:val="38"/>
        </w:rPr>
        <w:t>Организация управления Программой и контроль за ходом ее реализации</w:t>
      </w:r>
    </w:p>
    <w:p w:rsidR="00BA11E1" w:rsidRPr="008415BA" w:rsidRDefault="00A14B39" w:rsidP="008415BA">
      <w:pPr>
        <w:pStyle w:val="3"/>
        <w:shd w:val="clear" w:color="auto" w:fill="FFFFFF"/>
        <w:spacing w:before="375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A11E1">
        <w:rPr>
          <w:sz w:val="28"/>
          <w:szCs w:val="28"/>
        </w:rPr>
        <w:t xml:space="preserve">     </w:t>
      </w:r>
      <w:r w:rsidR="00C9523B" w:rsidRPr="008415BA">
        <w:rPr>
          <w:b w:val="0"/>
          <w:sz w:val="28"/>
          <w:szCs w:val="28"/>
        </w:rPr>
        <w:t xml:space="preserve">Управление Программой и контроль за ходом ее реализации осуществляет </w:t>
      </w:r>
      <w:r w:rsidR="00BA11E1" w:rsidRPr="008415BA">
        <w:rPr>
          <w:b w:val="0"/>
          <w:sz w:val="28"/>
          <w:szCs w:val="28"/>
        </w:rPr>
        <w:t>Администрация муниципального обра</w:t>
      </w:r>
      <w:r w:rsidR="00686BA2">
        <w:rPr>
          <w:b w:val="0"/>
          <w:sz w:val="28"/>
          <w:szCs w:val="28"/>
        </w:rPr>
        <w:t>з</w:t>
      </w:r>
      <w:r w:rsidR="00BA11E1" w:rsidRPr="008415BA">
        <w:rPr>
          <w:b w:val="0"/>
          <w:sz w:val="28"/>
          <w:szCs w:val="28"/>
        </w:rPr>
        <w:t>ования Второвскок Камешковского района</w:t>
      </w:r>
      <w:r w:rsidR="00C9523B" w:rsidRPr="008415BA">
        <w:rPr>
          <w:b w:val="0"/>
          <w:sz w:val="28"/>
          <w:szCs w:val="28"/>
        </w:rPr>
        <w:t xml:space="preserve">, </w:t>
      </w:r>
      <w:r w:rsidR="00BA11E1" w:rsidRPr="008415BA">
        <w:rPr>
          <w:b w:val="0"/>
          <w:sz w:val="28"/>
          <w:szCs w:val="28"/>
        </w:rPr>
        <w:t>которая:</w:t>
      </w:r>
    </w:p>
    <w:p w:rsidR="00BA11E1" w:rsidRDefault="00C9523B" w:rsidP="00BA1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1E1">
        <w:rPr>
          <w:rFonts w:ascii="Times New Roman" w:hAnsi="Times New Roman"/>
          <w:sz w:val="28"/>
          <w:szCs w:val="28"/>
        </w:rPr>
        <w:t>а) ведет отчетность и мониторинг реализации Программы;</w:t>
      </w:r>
      <w:r w:rsidRPr="00BA11E1">
        <w:rPr>
          <w:rFonts w:ascii="Times New Roman" w:hAnsi="Times New Roman"/>
          <w:sz w:val="28"/>
          <w:szCs w:val="28"/>
        </w:rPr>
        <w:br/>
        <w:t>б) направляет по запросам необходимую информацию о реализации Программы;</w:t>
      </w:r>
      <w:r w:rsidRPr="00BA11E1">
        <w:rPr>
          <w:rFonts w:ascii="Times New Roman" w:hAnsi="Times New Roman"/>
          <w:sz w:val="28"/>
          <w:szCs w:val="28"/>
        </w:rPr>
        <w:br/>
        <w:t>в) ежегодно подготавливает обоснованные предложения по уточнению перечня программных мероприятий, целевых индикаторов и показателей, затрат по программным мероприятиям, составу исполнителей;</w:t>
      </w:r>
      <w:r w:rsidRPr="00BA11E1">
        <w:rPr>
          <w:rFonts w:ascii="Times New Roman" w:hAnsi="Times New Roman"/>
          <w:sz w:val="28"/>
          <w:szCs w:val="28"/>
        </w:rPr>
        <w:br/>
      </w:r>
      <w:r w:rsidRPr="00BA11E1">
        <w:rPr>
          <w:rFonts w:ascii="Times New Roman" w:hAnsi="Times New Roman"/>
          <w:sz w:val="28"/>
          <w:szCs w:val="28"/>
        </w:rPr>
        <w:lastRenderedPageBreak/>
        <w:t>г) ежегодно до 01 марта подготавливает доклад о ходе реализации Программы и использовании финансовых средств;</w:t>
      </w:r>
    </w:p>
    <w:p w:rsidR="00BA11E1" w:rsidRDefault="00C9523B" w:rsidP="00BA1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1E1">
        <w:rPr>
          <w:rFonts w:ascii="Times New Roman" w:hAnsi="Times New Roman"/>
          <w:sz w:val="28"/>
          <w:szCs w:val="28"/>
        </w:rPr>
        <w:t>д) организует размещение в средствах массовой информации основных сведений о ходе и результатах реализации Программы, финансировании программных мероприятий.</w:t>
      </w:r>
    </w:p>
    <w:p w:rsidR="00C9523B" w:rsidRPr="00BA11E1" w:rsidRDefault="00BA11E1" w:rsidP="00BA1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9523B" w:rsidRPr="00BA11E1">
        <w:rPr>
          <w:rFonts w:ascii="Times New Roman" w:hAnsi="Times New Roman"/>
          <w:sz w:val="28"/>
          <w:szCs w:val="28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средств, выделяемых на реализацию программных мероприятий.</w:t>
      </w:r>
      <w:r w:rsidR="00C9523B" w:rsidRPr="00BA11E1">
        <w:rPr>
          <w:rFonts w:ascii="Times New Roman" w:hAnsi="Times New Roman"/>
          <w:sz w:val="28"/>
          <w:szCs w:val="28"/>
        </w:rPr>
        <w:br/>
      </w:r>
      <w:r w:rsidR="00C9523B" w:rsidRPr="00BA11E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523B" w:rsidRPr="00BA11E1" w:rsidRDefault="00C9523B" w:rsidP="00BA1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6AE" w:rsidRPr="00C9523B" w:rsidRDefault="00B746AE" w:rsidP="00BA11E1">
      <w:pPr>
        <w:spacing w:after="0"/>
        <w:rPr>
          <w:rFonts w:ascii="Times New Roman" w:hAnsi="Times New Roman"/>
          <w:sz w:val="28"/>
          <w:szCs w:val="28"/>
        </w:rPr>
      </w:pPr>
    </w:p>
    <w:p w:rsidR="00B746AE" w:rsidRPr="00C9523B" w:rsidRDefault="00B746AE" w:rsidP="00C9523B">
      <w:pPr>
        <w:rPr>
          <w:rFonts w:ascii="Times New Roman" w:hAnsi="Times New Roman"/>
          <w:sz w:val="28"/>
          <w:szCs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  <w:sectPr w:rsidR="00B746AE" w:rsidSect="009202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70CC" w:rsidRPr="00B770CC" w:rsidRDefault="00B770CC" w:rsidP="00B770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  <w:r w:rsidRPr="00B770CC">
        <w:rPr>
          <w:rFonts w:ascii="Times New Roman" w:hAnsi="Times New Roman"/>
          <w:sz w:val="24"/>
        </w:rPr>
        <w:lastRenderedPageBreak/>
        <w:t>Приложение № 1</w:t>
      </w:r>
    </w:p>
    <w:p w:rsidR="00B770CC" w:rsidRPr="00B770CC" w:rsidRDefault="00B770CC" w:rsidP="00B77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B770CC">
        <w:rPr>
          <w:rFonts w:ascii="Times New Roman" w:hAnsi="Times New Roman"/>
          <w:sz w:val="24"/>
        </w:rPr>
        <w:t xml:space="preserve">к муниципальной программе  </w:t>
      </w:r>
    </w:p>
    <w:p w:rsidR="00B770CC" w:rsidRPr="00B770CC" w:rsidRDefault="00B770CC" w:rsidP="00B77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40"/>
        </w:rPr>
      </w:pPr>
      <w:r w:rsidRPr="00B770CC">
        <w:rPr>
          <w:rFonts w:ascii="Times New Roman" w:hAnsi="Times New Roman"/>
          <w:sz w:val="24"/>
          <w:szCs w:val="40"/>
        </w:rPr>
        <w:t>«Пожарная безопасность на террит</w:t>
      </w:r>
      <w:r w:rsidRPr="00B770CC">
        <w:rPr>
          <w:rFonts w:ascii="Times New Roman" w:hAnsi="Times New Roman"/>
          <w:sz w:val="24"/>
          <w:szCs w:val="40"/>
        </w:rPr>
        <w:t>о</w:t>
      </w:r>
      <w:r w:rsidRPr="00B770CC">
        <w:rPr>
          <w:rFonts w:ascii="Times New Roman" w:hAnsi="Times New Roman"/>
          <w:sz w:val="24"/>
          <w:szCs w:val="40"/>
        </w:rPr>
        <w:t xml:space="preserve">рии </w:t>
      </w:r>
    </w:p>
    <w:p w:rsidR="00B770CC" w:rsidRDefault="00B770CC" w:rsidP="00B77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40"/>
        </w:rPr>
      </w:pPr>
      <w:r w:rsidRPr="00B770CC">
        <w:rPr>
          <w:rFonts w:ascii="Times New Roman" w:hAnsi="Times New Roman"/>
          <w:sz w:val="24"/>
          <w:szCs w:val="40"/>
        </w:rPr>
        <w:t>МО Второвское сельское поселение</w:t>
      </w:r>
    </w:p>
    <w:p w:rsidR="00B770CC" w:rsidRDefault="00B770CC" w:rsidP="00B77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40"/>
        </w:rPr>
      </w:pPr>
      <w:r w:rsidRPr="00B770CC">
        <w:rPr>
          <w:rFonts w:ascii="Times New Roman" w:hAnsi="Times New Roman"/>
          <w:sz w:val="24"/>
          <w:szCs w:val="40"/>
        </w:rPr>
        <w:t xml:space="preserve"> Камешковского района на 2019 год и на </w:t>
      </w:r>
    </w:p>
    <w:p w:rsidR="00B770CC" w:rsidRPr="00B770CC" w:rsidRDefault="00B770CC" w:rsidP="00B77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40"/>
        </w:rPr>
      </w:pPr>
      <w:r w:rsidRPr="00B770CC">
        <w:rPr>
          <w:rFonts w:ascii="Times New Roman" w:hAnsi="Times New Roman"/>
          <w:sz w:val="24"/>
          <w:szCs w:val="40"/>
        </w:rPr>
        <w:t>плановый период 2020 и 2021 годов»</w:t>
      </w:r>
    </w:p>
    <w:p w:rsidR="00B770CC" w:rsidRPr="00B770CC" w:rsidRDefault="00B770CC" w:rsidP="00B770CC">
      <w:pPr>
        <w:pStyle w:val="ConsPlusNormal"/>
        <w:jc w:val="right"/>
        <w:rPr>
          <w:rFonts w:ascii="Times New Roman" w:hAnsi="Times New Roman" w:cs="Times New Roman"/>
          <w:sz w:val="22"/>
          <w:szCs w:val="24"/>
        </w:rPr>
      </w:pPr>
    </w:p>
    <w:p w:rsidR="00B770CC" w:rsidRDefault="00B770CC" w:rsidP="00B77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0CC" w:rsidRDefault="00B770CC" w:rsidP="00B77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0CC" w:rsidRPr="00287D44" w:rsidRDefault="00B770CC" w:rsidP="00B77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D44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C2353C" w:rsidRPr="00272EC9" w:rsidRDefault="00B770CC" w:rsidP="00C23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 w:rsidRPr="00C2353C">
        <w:rPr>
          <w:rFonts w:ascii="Times New Roman" w:hAnsi="Times New Roman"/>
          <w:b/>
          <w:sz w:val="28"/>
          <w:szCs w:val="24"/>
        </w:rPr>
        <w:t xml:space="preserve">мероприятий муниципальной </w:t>
      </w:r>
      <w:r w:rsidR="00C2353C" w:rsidRPr="00C2353C">
        <w:rPr>
          <w:rFonts w:ascii="Times New Roman" w:hAnsi="Times New Roman"/>
          <w:b/>
          <w:sz w:val="28"/>
          <w:szCs w:val="24"/>
        </w:rPr>
        <w:t>программы</w:t>
      </w:r>
      <w:r w:rsidR="00C2353C">
        <w:rPr>
          <w:rFonts w:ascii="Times New Roman" w:hAnsi="Times New Roman"/>
          <w:b/>
          <w:sz w:val="28"/>
          <w:szCs w:val="24"/>
        </w:rPr>
        <w:t xml:space="preserve"> </w:t>
      </w:r>
      <w:r w:rsidR="00C2353C" w:rsidRPr="00272EC9">
        <w:rPr>
          <w:rFonts w:ascii="Times New Roman" w:hAnsi="Times New Roman"/>
          <w:b/>
          <w:sz w:val="28"/>
          <w:szCs w:val="40"/>
        </w:rPr>
        <w:t>«Пожарная безопасность на террит</w:t>
      </w:r>
      <w:r w:rsidR="00C2353C" w:rsidRPr="00272EC9">
        <w:rPr>
          <w:rFonts w:ascii="Times New Roman" w:hAnsi="Times New Roman"/>
          <w:b/>
          <w:sz w:val="28"/>
          <w:szCs w:val="40"/>
        </w:rPr>
        <w:t>о</w:t>
      </w:r>
      <w:r w:rsidR="00C2353C" w:rsidRPr="00272EC9">
        <w:rPr>
          <w:rFonts w:ascii="Times New Roman" w:hAnsi="Times New Roman"/>
          <w:b/>
          <w:sz w:val="28"/>
          <w:szCs w:val="40"/>
        </w:rPr>
        <w:t xml:space="preserve">рии </w:t>
      </w:r>
    </w:p>
    <w:p w:rsidR="00C2353C" w:rsidRPr="00272EC9" w:rsidRDefault="00C2353C" w:rsidP="00C23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 w:rsidRPr="00272EC9">
        <w:rPr>
          <w:rFonts w:ascii="Times New Roman" w:hAnsi="Times New Roman"/>
          <w:b/>
          <w:sz w:val="28"/>
          <w:szCs w:val="40"/>
        </w:rPr>
        <w:t>МО Второвское сельское поселение Камешковского района</w:t>
      </w:r>
    </w:p>
    <w:p w:rsidR="00C2353C" w:rsidRPr="00272EC9" w:rsidRDefault="00C2353C" w:rsidP="00C23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 w:rsidRPr="00272EC9">
        <w:rPr>
          <w:rFonts w:ascii="Times New Roman" w:hAnsi="Times New Roman"/>
          <w:b/>
          <w:sz w:val="28"/>
          <w:szCs w:val="40"/>
        </w:rPr>
        <w:t xml:space="preserve"> на 2019 год и на плановый период 2020 и 2021 годов»</w:t>
      </w:r>
    </w:p>
    <w:p w:rsidR="00B770CC" w:rsidRDefault="00C2353C" w:rsidP="00B77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0CC" w:rsidRPr="00287D44" w:rsidRDefault="00B770CC" w:rsidP="00B77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7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20"/>
        <w:gridCol w:w="1755"/>
        <w:gridCol w:w="1288"/>
        <w:gridCol w:w="1085"/>
        <w:gridCol w:w="1202"/>
        <w:gridCol w:w="1250"/>
        <w:gridCol w:w="1091"/>
        <w:gridCol w:w="1138"/>
        <w:gridCol w:w="1423"/>
        <w:gridCol w:w="1982"/>
      </w:tblGrid>
      <w:tr w:rsidR="00315EAD" w:rsidRPr="002A37BC" w:rsidTr="00315EAD">
        <w:trPr>
          <w:trHeight w:val="225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N п/п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Мероприятия по реализации программы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Перечень стандартных процедур, обеспечивающих выполнение мероприятия, с указанием предельных сроков их исполнения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Срок исполнения мероприятия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Всего (руб.)</w:t>
            </w:r>
          </w:p>
        </w:tc>
        <w:tc>
          <w:tcPr>
            <w:tcW w:w="1183" w:type="pct"/>
            <w:gridSpan w:val="3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Объем финансирования по годам (руб.)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Ответственный </w:t>
            </w:r>
          </w:p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за выполнение мероприятия программы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Результаты выполнения мероприятий программы</w:t>
            </w:r>
          </w:p>
        </w:tc>
      </w:tr>
      <w:tr w:rsidR="00315EAD" w:rsidRPr="002A37BC" w:rsidTr="00315EAD">
        <w:trPr>
          <w:trHeight w:val="1860"/>
        </w:trPr>
        <w:tc>
          <w:tcPr>
            <w:tcW w:w="193" w:type="pct"/>
            <w:vMerge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3" w:type="pct"/>
            <w:vMerge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69" w:type="pct"/>
            <w:vMerge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09" w:type="pct"/>
            <w:vMerge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2019 год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2020 год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2021 год</w:t>
            </w:r>
          </w:p>
        </w:tc>
        <w:tc>
          <w:tcPr>
            <w:tcW w:w="484" w:type="pct"/>
            <w:vMerge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" w:type="pct"/>
            <w:vMerge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15EAD" w:rsidRPr="002A37BC" w:rsidTr="00315EAD">
        <w:trPr>
          <w:trHeight w:val="701"/>
        </w:trPr>
        <w:tc>
          <w:tcPr>
            <w:tcW w:w="193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after="0"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1.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after="0"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Обеспечение мероприятий по пожарной безопасности в населенных пунктах Второвского сельского поселения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after="0"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 </w:t>
            </w:r>
          </w:p>
        </w:tc>
        <w:tc>
          <w:tcPr>
            <w:tcW w:w="438" w:type="pct"/>
            <w:shd w:val="clear" w:color="auto" w:fill="auto"/>
          </w:tcPr>
          <w:p w:rsidR="00315EAD" w:rsidRPr="00055F93" w:rsidRDefault="00315EAD" w:rsidP="000D36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D36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D3667">
            <w:pPr>
              <w:spacing w:after="0"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Бюджет сельского поселения 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after="0"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2019-2021 гг.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2 280 000</w:t>
            </w:r>
            <w:r w:rsidRPr="00055F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760 000</w:t>
            </w:r>
            <w:r w:rsidRPr="00055F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760 000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760 000</w:t>
            </w:r>
            <w:r w:rsidRPr="00055F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after="0"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 Администрация сельского поселения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after="0"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Повышение уровня пожарной безопасности в населенных пунктах, обучение населения мерам пожарной безопасности</w:t>
            </w:r>
          </w:p>
        </w:tc>
      </w:tr>
      <w:tr w:rsidR="00315EAD" w:rsidRPr="002A37BC" w:rsidTr="00315EAD">
        <w:trPr>
          <w:trHeight w:val="2210"/>
        </w:trPr>
        <w:tc>
          <w:tcPr>
            <w:tcW w:w="193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after="0"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Опашка сельских населенных пунктов прилегающим к лесным  массивам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Заключение договора</w:t>
            </w:r>
          </w:p>
        </w:tc>
        <w:tc>
          <w:tcPr>
            <w:tcW w:w="438" w:type="pct"/>
            <w:shd w:val="clear" w:color="auto" w:fill="auto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Бюджет сельского поселения 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2019-2021 гг.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90000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30000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30000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15EAD" w:rsidRPr="00055F93" w:rsidRDefault="00315EAD" w:rsidP="000D36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30000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Администрация сельского поселения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Профилактика пожаров на территории сельского поселения </w:t>
            </w:r>
          </w:p>
        </w:tc>
      </w:tr>
      <w:tr w:rsidR="00315EAD" w:rsidRPr="002A37BC" w:rsidTr="00315EAD">
        <w:trPr>
          <w:trHeight w:val="343"/>
        </w:trPr>
        <w:tc>
          <w:tcPr>
            <w:tcW w:w="193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1.2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15EAD" w:rsidRPr="00055F93" w:rsidRDefault="00315EAD" w:rsidP="00472126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Мероприятия по устройству подъездов с твердым покрытием для установки пожарных автомобилей и забора воды в любое время года к искусственным водоисточникам, имеющимся на территории населенных пунктов поселения 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Заключение договора (подъездные пути и оборудование пирсов:</w:t>
            </w:r>
          </w:p>
        </w:tc>
        <w:tc>
          <w:tcPr>
            <w:tcW w:w="438" w:type="pct"/>
            <w:shd w:val="clear" w:color="auto" w:fill="auto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Бюджет сельского поселения 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2019-2021 гг.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1590000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530 000</w:t>
            </w:r>
          </w:p>
          <w:p w:rsidR="00315EAD" w:rsidRPr="00055F93" w:rsidRDefault="00315EAD" w:rsidP="007B08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(подъездные пути и оборудование пирсов: с.Давыдово, с. Патакино)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15EAD" w:rsidRPr="00055F93" w:rsidRDefault="00315EAD" w:rsidP="007B08A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530 000</w:t>
            </w:r>
          </w:p>
          <w:p w:rsidR="00315EAD" w:rsidRPr="00055F93" w:rsidRDefault="00315EAD" w:rsidP="004721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(подъездные пути и оборудование пирсов: с. Палашкино, д.Карякино)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15EAD" w:rsidRPr="00055F93" w:rsidRDefault="00315EAD" w:rsidP="004721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530 000 (подъездные пути и оборудование пирсов: д.Волковойно, д.Новая Быковка)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Администрация сельского поселения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Профилактика пожаров на территории сельского поселения </w:t>
            </w:r>
          </w:p>
        </w:tc>
      </w:tr>
      <w:tr w:rsidR="00315EAD" w:rsidRPr="002A37BC" w:rsidTr="00315EAD">
        <w:trPr>
          <w:trHeight w:val="276"/>
        </w:trPr>
        <w:tc>
          <w:tcPr>
            <w:tcW w:w="193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1.3.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Мероприятия по содержанию противопожарных водоемов и подъездных путей к ним 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15EAD" w:rsidRPr="00055F93" w:rsidRDefault="00315EAD" w:rsidP="00B336E2">
            <w:pPr>
              <w:jc w:val="both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 обкашивание травы, чистка</w:t>
            </w:r>
            <w:r>
              <w:rPr>
                <w:rFonts w:ascii="Times New Roman" w:hAnsi="Times New Roman"/>
              </w:rPr>
              <w:t xml:space="preserve"> и</w:t>
            </w:r>
            <w:r w:rsidRPr="00055F93">
              <w:rPr>
                <w:rFonts w:ascii="Times New Roman" w:hAnsi="Times New Roman"/>
              </w:rPr>
              <w:t xml:space="preserve"> углубление</w:t>
            </w:r>
            <w:r>
              <w:rPr>
                <w:rFonts w:ascii="Times New Roman" w:hAnsi="Times New Roman"/>
              </w:rPr>
              <w:t xml:space="preserve"> водоёма</w:t>
            </w:r>
            <w:r w:rsidRPr="00055F93">
              <w:rPr>
                <w:rFonts w:ascii="Times New Roman" w:hAnsi="Times New Roman"/>
              </w:rPr>
              <w:t xml:space="preserve">, покраска отбойников, расчистка подъездных </w:t>
            </w:r>
            <w:r w:rsidRPr="00055F93">
              <w:rPr>
                <w:rFonts w:ascii="Times New Roman" w:hAnsi="Times New Roman"/>
              </w:rPr>
              <w:lastRenderedPageBreak/>
              <w:t xml:space="preserve">путей от снега. </w:t>
            </w:r>
          </w:p>
        </w:tc>
        <w:tc>
          <w:tcPr>
            <w:tcW w:w="438" w:type="pct"/>
            <w:shd w:val="clear" w:color="auto" w:fill="auto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Default="00315EAD" w:rsidP="00B336E2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B336E2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ю</w:t>
            </w:r>
            <w:r w:rsidRPr="00055F93">
              <w:rPr>
                <w:rFonts w:ascii="Times New Roman" w:hAnsi="Times New Roman"/>
              </w:rPr>
              <w:t xml:space="preserve">джет сельского поселения 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2019-2021 гг.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300 000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100 000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100 000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100 000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Администрация сельского поселения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Профилактика пожаров на территории сельского поселения </w:t>
            </w:r>
          </w:p>
        </w:tc>
      </w:tr>
      <w:tr w:rsidR="00315EAD" w:rsidRPr="002A37BC" w:rsidTr="00315EAD">
        <w:trPr>
          <w:trHeight w:val="276"/>
        </w:trPr>
        <w:tc>
          <w:tcPr>
            <w:tcW w:w="193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9E25AE">
              <w:rPr>
                <w:rFonts w:ascii="Times New Roman" w:hAnsi="Times New Roman"/>
                <w:spacing w:val="-4"/>
                <w:sz w:val="24"/>
                <w:szCs w:val="24"/>
              </w:rPr>
              <w:t>Укрепление противопожа</w:t>
            </w:r>
            <w:r w:rsidRPr="009E25AE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9E25AE">
              <w:rPr>
                <w:rFonts w:ascii="Times New Roman" w:hAnsi="Times New Roman"/>
                <w:spacing w:val="-4"/>
                <w:sz w:val="24"/>
                <w:szCs w:val="24"/>
              </w:rPr>
              <w:t>ного состояния учрежд</w:t>
            </w:r>
            <w:r w:rsidRPr="009E25AE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9E25AE">
              <w:rPr>
                <w:rFonts w:ascii="Times New Roman" w:hAnsi="Times New Roman"/>
                <w:spacing w:val="-4"/>
                <w:sz w:val="24"/>
                <w:szCs w:val="24"/>
              </w:rPr>
              <w:t>ний, жилого фонда, терр</w:t>
            </w:r>
            <w:r w:rsidRPr="009E25AE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9E25AE">
              <w:rPr>
                <w:rFonts w:ascii="Times New Roman" w:hAnsi="Times New Roman"/>
                <w:spacing w:val="-4"/>
                <w:sz w:val="24"/>
                <w:szCs w:val="24"/>
              </w:rPr>
              <w:t>тории сельского п</w:t>
            </w:r>
            <w:r w:rsidRPr="009E25A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9E25AE">
              <w:rPr>
                <w:rFonts w:ascii="Times New Roman" w:hAnsi="Times New Roman"/>
                <w:spacing w:val="-4"/>
                <w:sz w:val="24"/>
                <w:szCs w:val="24"/>
              </w:rPr>
              <w:t>селения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15EAD" w:rsidRPr="00055F93" w:rsidRDefault="00315EAD" w:rsidP="00B336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инвентаря, пожарных извещателей</w:t>
            </w:r>
          </w:p>
        </w:tc>
        <w:tc>
          <w:tcPr>
            <w:tcW w:w="438" w:type="pct"/>
            <w:shd w:val="clear" w:color="auto" w:fill="auto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ю</w:t>
            </w:r>
            <w:r w:rsidRPr="00055F93">
              <w:rPr>
                <w:rFonts w:ascii="Times New Roman" w:hAnsi="Times New Roman"/>
              </w:rPr>
              <w:t xml:space="preserve">джет сельского поселения 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2019-2021 гг.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300 000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100 000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100 000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100 000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Администрация сельского поселения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Профилактика пожаров на территории сельского поселения </w:t>
            </w:r>
          </w:p>
        </w:tc>
      </w:tr>
      <w:tr w:rsidR="00315EAD" w:rsidRPr="002A37BC" w:rsidTr="00315EAD">
        <w:trPr>
          <w:trHeight w:val="1751"/>
        </w:trPr>
        <w:tc>
          <w:tcPr>
            <w:tcW w:w="193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2.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Обучение и информирование населения по вопросам пожарной безопасности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38" w:type="pct"/>
            <w:shd w:val="clear" w:color="auto" w:fill="auto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Бюджет сельского поселения 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2019-2021 гг.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55F93">
              <w:rPr>
                <w:rFonts w:ascii="Times New Roman" w:hAnsi="Times New Roman"/>
              </w:rPr>
              <w:t>0 000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55F93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55F93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55F93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Администрация сельского поселения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пропаганда мероприятий, направленных на профилактику пожаров и обучение населения мерам пожарной безопасности</w:t>
            </w:r>
          </w:p>
        </w:tc>
      </w:tr>
      <w:tr w:rsidR="00315EAD" w:rsidRPr="002A37BC" w:rsidTr="00315EAD">
        <w:trPr>
          <w:trHeight w:val="1995"/>
        </w:trPr>
        <w:tc>
          <w:tcPr>
            <w:tcW w:w="193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2.1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Проведение мероприятий, направленных на профилактику пожаров и обучение населения мерам пожарной безопасности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Изготовление и установка табличек и указателей направления движения к водоисточникам, предназначенным для тушения пожаров, информирование населения  через СМИ, заключение </w:t>
            </w:r>
            <w:r w:rsidRPr="00055F93">
              <w:rPr>
                <w:rFonts w:ascii="Times New Roman" w:hAnsi="Times New Roman"/>
              </w:rPr>
              <w:lastRenderedPageBreak/>
              <w:t>договора на обучение населения мерам пожарной безопасности</w:t>
            </w:r>
          </w:p>
        </w:tc>
        <w:tc>
          <w:tcPr>
            <w:tcW w:w="438" w:type="pct"/>
            <w:shd w:val="clear" w:color="auto" w:fill="auto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</w:p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Бюджет сельского поселения 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>2019-2021 гг.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2F31D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Pr="00055F93">
              <w:rPr>
                <w:rFonts w:ascii="Times New Roman" w:hAnsi="Times New Roman"/>
              </w:rPr>
              <w:t>0 000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55F93">
              <w:rPr>
                <w:rFonts w:ascii="Times New Roman" w:hAnsi="Times New Roman"/>
              </w:rPr>
              <w:t>0 000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55F93">
              <w:rPr>
                <w:rFonts w:ascii="Times New Roman" w:hAnsi="Times New Roman"/>
              </w:rPr>
              <w:t xml:space="preserve"> 000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55F93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4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Администрация сельского поселения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315EAD" w:rsidRPr="00055F93" w:rsidRDefault="00315EAD" w:rsidP="000A59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F93">
              <w:rPr>
                <w:rFonts w:ascii="Times New Roman" w:hAnsi="Times New Roman"/>
              </w:rPr>
              <w:t xml:space="preserve">Изготовление и установка табличек и указателей направления движения к водоисточникам, предназначенным для тушения пожаров, информирование населения  через СМИ, заключение договора на обучение </w:t>
            </w:r>
            <w:r w:rsidRPr="00055F93">
              <w:rPr>
                <w:rFonts w:ascii="Times New Roman" w:hAnsi="Times New Roman"/>
              </w:rPr>
              <w:lastRenderedPageBreak/>
              <w:t>населения мерам пожарной безопасности</w:t>
            </w:r>
          </w:p>
        </w:tc>
      </w:tr>
      <w:tr w:rsidR="00315EAD" w:rsidRPr="00272D5E" w:rsidTr="00315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55F93">
              <w:rPr>
                <w:rFonts w:ascii="Times New Roman" w:hAnsi="Times New Roman"/>
                <w:b/>
              </w:rPr>
              <w:lastRenderedPageBreak/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315EA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55F93">
              <w:rPr>
                <w:rFonts w:ascii="Times New Roman" w:hAnsi="Times New Roman"/>
                <w:b/>
              </w:rPr>
              <w:t>Итого по</w:t>
            </w:r>
          </w:p>
          <w:p w:rsidR="00315EAD" w:rsidRPr="00055F93" w:rsidRDefault="00315EAD" w:rsidP="00315EA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55F93">
              <w:rPr>
                <w:rFonts w:ascii="Times New Roman" w:hAnsi="Times New Roman"/>
                <w:b/>
              </w:rPr>
              <w:t>программе: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55F9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55F9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D" w:rsidRPr="00315EAD" w:rsidRDefault="00315EAD" w:rsidP="00315EA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15EAD">
              <w:rPr>
                <w:rFonts w:ascii="Times New Roman" w:hAnsi="Times New Roman"/>
                <w:b/>
              </w:rPr>
              <w:t>2019-2021 гг.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315EA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2 34</w:t>
            </w:r>
            <w:r w:rsidRPr="00055F93">
              <w:rPr>
                <w:rFonts w:ascii="Times New Roman" w:hAnsi="Times New Roman"/>
                <w:b/>
              </w:rPr>
              <w:t>0 000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315EA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  <w:r w:rsidRPr="00055F93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55F93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315EA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  <w:r w:rsidRPr="00055F93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55F93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D" w:rsidRPr="00055F93" w:rsidRDefault="00315EAD" w:rsidP="00315EA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  <w:r w:rsidRPr="00055F93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55F93">
              <w:rPr>
                <w:rFonts w:ascii="Times New Roman" w:hAnsi="Times New Roman"/>
                <w:b/>
              </w:rPr>
              <w:t>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55F93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AD" w:rsidRPr="00055F93" w:rsidRDefault="00315EAD" w:rsidP="000A596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55F93">
              <w:rPr>
                <w:rFonts w:ascii="Times New Roman" w:hAnsi="Times New Roman"/>
                <w:b/>
              </w:rPr>
              <w:t> </w:t>
            </w:r>
          </w:p>
        </w:tc>
      </w:tr>
    </w:tbl>
    <w:p w:rsidR="00B770CC" w:rsidRDefault="00B770CC" w:rsidP="00B770CC">
      <w:pPr>
        <w:spacing w:line="240" w:lineRule="auto"/>
        <w:jc w:val="both"/>
      </w:pPr>
    </w:p>
    <w:p w:rsidR="00B770CC" w:rsidRDefault="00B770CC" w:rsidP="00B770CC">
      <w:pPr>
        <w:autoSpaceDE w:val="0"/>
        <w:autoSpaceDN w:val="0"/>
        <w:adjustRightInd w:val="0"/>
        <w:jc w:val="right"/>
        <w:outlineLvl w:val="0"/>
      </w:pPr>
    </w:p>
    <w:p w:rsidR="00B770CC" w:rsidRDefault="00B770CC" w:rsidP="00B770CC">
      <w:pPr>
        <w:autoSpaceDE w:val="0"/>
        <w:autoSpaceDN w:val="0"/>
        <w:adjustRightInd w:val="0"/>
        <w:jc w:val="right"/>
        <w:outlineLvl w:val="0"/>
      </w:pPr>
    </w:p>
    <w:p w:rsidR="00B746AE" w:rsidRDefault="00B746AE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31D9" w:rsidRDefault="002F31D9" w:rsidP="00B74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sectPr w:rsidR="002F31D9" w:rsidSect="00B746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18A22D46"/>
    <w:multiLevelType w:val="hybridMultilevel"/>
    <w:tmpl w:val="9504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C31FB"/>
    <w:multiLevelType w:val="hybridMultilevel"/>
    <w:tmpl w:val="6D8285C4"/>
    <w:lvl w:ilvl="0" w:tplc="56A2FB4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05E4"/>
    <w:multiLevelType w:val="multilevel"/>
    <w:tmpl w:val="887C82B2"/>
    <w:lvl w:ilvl="0">
      <w:start w:val="1"/>
      <w:numFmt w:val="decimal"/>
      <w:lvlText w:val="%1."/>
      <w:lvlJc w:val="left"/>
      <w:pPr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548711F8"/>
    <w:multiLevelType w:val="hybridMultilevel"/>
    <w:tmpl w:val="0F62A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37C7F"/>
    <w:multiLevelType w:val="hybridMultilevel"/>
    <w:tmpl w:val="E8CA4782"/>
    <w:lvl w:ilvl="0" w:tplc="D6E24C56">
      <w:start w:val="4"/>
      <w:numFmt w:val="decimal"/>
      <w:lvlText w:val="%1."/>
      <w:lvlJc w:val="left"/>
      <w:pPr>
        <w:ind w:left="16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3" w:hanging="360"/>
      </w:pPr>
    </w:lvl>
    <w:lvl w:ilvl="2" w:tplc="0419001B" w:tentative="1">
      <w:start w:val="1"/>
      <w:numFmt w:val="lowerRoman"/>
      <w:lvlText w:val="%3."/>
      <w:lvlJc w:val="right"/>
      <w:pPr>
        <w:ind w:left="3063" w:hanging="180"/>
      </w:pPr>
    </w:lvl>
    <w:lvl w:ilvl="3" w:tplc="0419000F" w:tentative="1">
      <w:start w:val="1"/>
      <w:numFmt w:val="decimal"/>
      <w:lvlText w:val="%4."/>
      <w:lvlJc w:val="left"/>
      <w:pPr>
        <w:ind w:left="3783" w:hanging="360"/>
      </w:pPr>
    </w:lvl>
    <w:lvl w:ilvl="4" w:tplc="04190019" w:tentative="1">
      <w:start w:val="1"/>
      <w:numFmt w:val="lowerLetter"/>
      <w:lvlText w:val="%5."/>
      <w:lvlJc w:val="left"/>
      <w:pPr>
        <w:ind w:left="4503" w:hanging="360"/>
      </w:pPr>
    </w:lvl>
    <w:lvl w:ilvl="5" w:tplc="0419001B" w:tentative="1">
      <w:start w:val="1"/>
      <w:numFmt w:val="lowerRoman"/>
      <w:lvlText w:val="%6."/>
      <w:lvlJc w:val="right"/>
      <w:pPr>
        <w:ind w:left="5223" w:hanging="180"/>
      </w:pPr>
    </w:lvl>
    <w:lvl w:ilvl="6" w:tplc="0419000F" w:tentative="1">
      <w:start w:val="1"/>
      <w:numFmt w:val="decimal"/>
      <w:lvlText w:val="%7."/>
      <w:lvlJc w:val="left"/>
      <w:pPr>
        <w:ind w:left="5943" w:hanging="360"/>
      </w:pPr>
    </w:lvl>
    <w:lvl w:ilvl="7" w:tplc="04190019" w:tentative="1">
      <w:start w:val="1"/>
      <w:numFmt w:val="lowerLetter"/>
      <w:lvlText w:val="%8."/>
      <w:lvlJc w:val="left"/>
      <w:pPr>
        <w:ind w:left="6663" w:hanging="360"/>
      </w:pPr>
    </w:lvl>
    <w:lvl w:ilvl="8" w:tplc="0419001B" w:tentative="1">
      <w:start w:val="1"/>
      <w:numFmt w:val="lowerRoman"/>
      <w:lvlText w:val="%9."/>
      <w:lvlJc w:val="right"/>
      <w:pPr>
        <w:ind w:left="7383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72EC9"/>
    <w:rsid w:val="00055F93"/>
    <w:rsid w:val="000A5963"/>
    <w:rsid w:val="000D3667"/>
    <w:rsid w:val="001751C6"/>
    <w:rsid w:val="00180928"/>
    <w:rsid w:val="00272EC9"/>
    <w:rsid w:val="002E07D5"/>
    <w:rsid w:val="002F31D9"/>
    <w:rsid w:val="00302EB3"/>
    <w:rsid w:val="00315EAD"/>
    <w:rsid w:val="003465E6"/>
    <w:rsid w:val="00410FAE"/>
    <w:rsid w:val="0043510A"/>
    <w:rsid w:val="00472126"/>
    <w:rsid w:val="00493F5A"/>
    <w:rsid w:val="00497E3B"/>
    <w:rsid w:val="004E02E5"/>
    <w:rsid w:val="004F1C30"/>
    <w:rsid w:val="00643B5A"/>
    <w:rsid w:val="00686BA2"/>
    <w:rsid w:val="007856A1"/>
    <w:rsid w:val="007A123A"/>
    <w:rsid w:val="007B08AD"/>
    <w:rsid w:val="00827B41"/>
    <w:rsid w:val="008415BA"/>
    <w:rsid w:val="00901825"/>
    <w:rsid w:val="009202BB"/>
    <w:rsid w:val="00985D49"/>
    <w:rsid w:val="00987674"/>
    <w:rsid w:val="00A14B39"/>
    <w:rsid w:val="00B336E2"/>
    <w:rsid w:val="00B40093"/>
    <w:rsid w:val="00B746AE"/>
    <w:rsid w:val="00B770CC"/>
    <w:rsid w:val="00BA11E1"/>
    <w:rsid w:val="00C13920"/>
    <w:rsid w:val="00C2353C"/>
    <w:rsid w:val="00C9523B"/>
    <w:rsid w:val="00CD1E43"/>
    <w:rsid w:val="00D06E9F"/>
    <w:rsid w:val="00DE15FC"/>
    <w:rsid w:val="00E6005C"/>
    <w:rsid w:val="00E93F87"/>
    <w:rsid w:val="00F1313F"/>
    <w:rsid w:val="00F279F8"/>
    <w:rsid w:val="00FF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C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85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2E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10FA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410FAE"/>
    <w:pPr>
      <w:spacing w:before="30" w:after="330" w:line="345" w:lineRule="atLeast"/>
    </w:pPr>
    <w:rPr>
      <w:rFonts w:ascii="Helvetica" w:eastAsia="Times New Roman" w:hAnsi="Helvetica"/>
      <w:color w:val="000000"/>
      <w:sz w:val="20"/>
      <w:szCs w:val="20"/>
      <w:lang w:eastAsia="ru-RU"/>
    </w:rPr>
  </w:style>
  <w:style w:type="paragraph" w:styleId="a4">
    <w:name w:val="Body Text"/>
    <w:basedOn w:val="a"/>
    <w:link w:val="a5"/>
    <w:rsid w:val="00410FAE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5">
    <w:name w:val="Основной текст Знак"/>
    <w:link w:val="a4"/>
    <w:rsid w:val="00410FAE"/>
    <w:rPr>
      <w:rFonts w:ascii="Times New Roman" w:eastAsia="Times New Roman" w:hAnsi="Times New Roman"/>
      <w:sz w:val="24"/>
      <w:szCs w:val="24"/>
      <w:lang/>
    </w:rPr>
  </w:style>
  <w:style w:type="character" w:customStyle="1" w:styleId="30">
    <w:name w:val="Заголовок 3 Знак"/>
    <w:link w:val="3"/>
    <w:uiPriority w:val="9"/>
    <w:rsid w:val="007856A1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785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7856A1"/>
    <w:rPr>
      <w:color w:val="0000FF"/>
      <w:u w:val="single"/>
    </w:rPr>
  </w:style>
  <w:style w:type="paragraph" w:styleId="a7">
    <w:name w:val="List Paragraph"/>
    <w:basedOn w:val="a"/>
    <w:qFormat/>
    <w:rsid w:val="00F279F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0D5B-355B-446E-B5CA-E58C1198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3047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2019-05-15T12:40:00Z</cp:lastPrinted>
  <dcterms:created xsi:type="dcterms:W3CDTF">2019-05-31T12:36:00Z</dcterms:created>
  <dcterms:modified xsi:type="dcterms:W3CDTF">2019-05-31T12:36:00Z</dcterms:modified>
</cp:coreProperties>
</file>