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1DF" w:rsidRPr="001741DF" w:rsidRDefault="001741DF" w:rsidP="001741DF">
      <w:pPr>
        <w:widowControl w:val="0"/>
        <w:suppressAutoHyphens/>
        <w:ind w:left="5245"/>
        <w:jc w:val="center"/>
        <w:rPr>
          <w:rFonts w:eastAsia="Lucida Sans Unicode"/>
          <w:kern w:val="2"/>
          <w:sz w:val="28"/>
          <w:szCs w:val="28"/>
        </w:rPr>
      </w:pPr>
      <w:r w:rsidRPr="001741DF">
        <w:rPr>
          <w:rFonts w:eastAsia="Lucida Sans Unicode"/>
          <w:kern w:val="2"/>
          <w:sz w:val="28"/>
          <w:szCs w:val="28"/>
        </w:rPr>
        <w:t>Приложение</w:t>
      </w:r>
    </w:p>
    <w:p w:rsidR="001741DF" w:rsidRPr="001741DF" w:rsidRDefault="001741DF" w:rsidP="001741DF">
      <w:pPr>
        <w:widowControl w:val="0"/>
        <w:suppressAutoHyphens/>
        <w:ind w:left="5245"/>
        <w:jc w:val="center"/>
        <w:rPr>
          <w:rFonts w:eastAsia="Lucida Sans Unicode"/>
          <w:kern w:val="2"/>
          <w:sz w:val="28"/>
          <w:szCs w:val="28"/>
        </w:rPr>
      </w:pPr>
      <w:r w:rsidRPr="001741DF">
        <w:rPr>
          <w:rFonts w:eastAsia="Lucida Sans Unicode"/>
          <w:kern w:val="2"/>
          <w:sz w:val="28"/>
          <w:szCs w:val="28"/>
        </w:rPr>
        <w:t xml:space="preserve">к решению Совета народных депутатов муниципального образования Второвское Камешковского района </w:t>
      </w:r>
    </w:p>
    <w:p w:rsidR="001741DF" w:rsidRPr="001741DF" w:rsidRDefault="001741DF" w:rsidP="001741DF">
      <w:pPr>
        <w:widowControl w:val="0"/>
        <w:suppressAutoHyphens/>
        <w:ind w:left="5245"/>
        <w:jc w:val="center"/>
        <w:rPr>
          <w:rFonts w:eastAsia="Lucida Sans Unicode"/>
          <w:kern w:val="2"/>
          <w:sz w:val="28"/>
          <w:szCs w:val="28"/>
        </w:rPr>
      </w:pPr>
      <w:r w:rsidRPr="001741DF">
        <w:rPr>
          <w:rFonts w:eastAsia="Lucida Sans Unicode"/>
          <w:kern w:val="2"/>
          <w:sz w:val="28"/>
          <w:szCs w:val="28"/>
        </w:rPr>
        <w:t xml:space="preserve">от </w:t>
      </w:r>
      <w:r w:rsidR="004A1F83">
        <w:rPr>
          <w:rFonts w:eastAsia="Lucida Sans Unicode"/>
          <w:kern w:val="2"/>
          <w:sz w:val="28"/>
          <w:szCs w:val="28"/>
        </w:rPr>
        <w:t xml:space="preserve">17.09.2019 </w:t>
      </w:r>
      <w:r w:rsidRPr="001741DF">
        <w:rPr>
          <w:rFonts w:eastAsia="Lucida Sans Unicode"/>
          <w:kern w:val="2"/>
          <w:sz w:val="28"/>
          <w:szCs w:val="28"/>
        </w:rPr>
        <w:t xml:space="preserve">№ </w:t>
      </w:r>
      <w:r w:rsidR="004A1F83">
        <w:rPr>
          <w:rFonts w:eastAsia="Lucida Sans Unicode"/>
          <w:kern w:val="2"/>
          <w:sz w:val="28"/>
          <w:szCs w:val="28"/>
        </w:rPr>
        <w:t>176</w:t>
      </w:r>
      <w:r w:rsidRPr="001741DF">
        <w:rPr>
          <w:rFonts w:eastAsia="Lucida Sans Unicode"/>
          <w:kern w:val="2"/>
          <w:sz w:val="28"/>
          <w:szCs w:val="28"/>
        </w:rPr>
        <w:t xml:space="preserve"> </w:t>
      </w:r>
    </w:p>
    <w:p w:rsidR="001741DF" w:rsidRPr="001741DF" w:rsidRDefault="001741DF" w:rsidP="001741DF">
      <w:pPr>
        <w:widowControl w:val="0"/>
        <w:suppressAutoHyphens/>
        <w:jc w:val="center"/>
        <w:rPr>
          <w:b/>
          <w:bCs/>
          <w:sz w:val="28"/>
          <w:szCs w:val="28"/>
        </w:rPr>
      </w:pPr>
    </w:p>
    <w:p w:rsidR="001741DF" w:rsidRPr="001741DF" w:rsidRDefault="001741DF" w:rsidP="001741DF">
      <w:pPr>
        <w:ind w:right="5"/>
        <w:jc w:val="center"/>
        <w:rPr>
          <w:bCs/>
          <w:caps/>
          <w:spacing w:val="80"/>
          <w:sz w:val="28"/>
          <w:szCs w:val="28"/>
        </w:rPr>
      </w:pPr>
      <w:r w:rsidRPr="001741DF">
        <w:rPr>
          <w:bCs/>
          <w:caps/>
          <w:spacing w:val="80"/>
          <w:sz w:val="28"/>
          <w:szCs w:val="28"/>
        </w:rPr>
        <w:t>Правила</w:t>
      </w:r>
    </w:p>
    <w:p w:rsidR="001741DF" w:rsidRPr="001741DF" w:rsidRDefault="001741DF" w:rsidP="001741DF">
      <w:pPr>
        <w:ind w:right="5"/>
        <w:jc w:val="center"/>
        <w:rPr>
          <w:bCs/>
          <w:sz w:val="28"/>
          <w:szCs w:val="28"/>
        </w:rPr>
      </w:pPr>
      <w:r w:rsidRPr="001741DF">
        <w:rPr>
          <w:bCs/>
          <w:sz w:val="28"/>
          <w:szCs w:val="28"/>
        </w:rPr>
        <w:t>по обеспечению чистоты, порядка и благоустройства,</w:t>
      </w:r>
    </w:p>
    <w:p w:rsidR="001741DF" w:rsidRPr="001741DF" w:rsidRDefault="001741DF" w:rsidP="001741DF">
      <w:pPr>
        <w:ind w:right="5"/>
        <w:jc w:val="center"/>
        <w:rPr>
          <w:bCs/>
          <w:sz w:val="28"/>
          <w:szCs w:val="28"/>
        </w:rPr>
      </w:pPr>
      <w:r w:rsidRPr="001741DF">
        <w:rPr>
          <w:bCs/>
          <w:sz w:val="28"/>
          <w:szCs w:val="28"/>
        </w:rPr>
        <w:t>надлежащему содержанию расположенных объектов</w:t>
      </w:r>
    </w:p>
    <w:p w:rsidR="001741DF" w:rsidRPr="001741DF" w:rsidRDefault="001741DF" w:rsidP="001741DF">
      <w:pPr>
        <w:ind w:right="5"/>
        <w:jc w:val="center"/>
        <w:rPr>
          <w:bCs/>
          <w:sz w:val="28"/>
          <w:szCs w:val="28"/>
        </w:rPr>
      </w:pPr>
      <w:r w:rsidRPr="001741DF">
        <w:rPr>
          <w:bCs/>
          <w:sz w:val="28"/>
          <w:szCs w:val="28"/>
        </w:rPr>
        <w:t>на территории муниципального образования Второвское</w:t>
      </w:r>
    </w:p>
    <w:p w:rsidR="001741DF" w:rsidRPr="001741DF" w:rsidRDefault="001741DF" w:rsidP="001741DF">
      <w:pPr>
        <w:ind w:right="5"/>
        <w:jc w:val="center"/>
        <w:rPr>
          <w:bCs/>
          <w:sz w:val="28"/>
          <w:szCs w:val="28"/>
        </w:rPr>
      </w:pPr>
      <w:r w:rsidRPr="001741DF">
        <w:rPr>
          <w:bCs/>
          <w:sz w:val="28"/>
          <w:szCs w:val="28"/>
        </w:rPr>
        <w:t xml:space="preserve"> Камешковского района</w:t>
      </w:r>
    </w:p>
    <w:p w:rsidR="001741DF" w:rsidRPr="001741DF" w:rsidRDefault="001741DF" w:rsidP="001741DF"/>
    <w:p w:rsidR="001741DF" w:rsidRPr="001741DF" w:rsidRDefault="001741DF" w:rsidP="001741DF">
      <w:pPr>
        <w:numPr>
          <w:ilvl w:val="1"/>
          <w:numId w:val="2"/>
        </w:numPr>
        <w:tabs>
          <w:tab w:val="left" w:pos="1080"/>
        </w:tabs>
        <w:ind w:right="5"/>
        <w:contextualSpacing/>
        <w:jc w:val="both"/>
        <w:rPr>
          <w:bCs/>
          <w:sz w:val="28"/>
          <w:szCs w:val="28"/>
        </w:rPr>
      </w:pPr>
      <w:r w:rsidRPr="001741DF">
        <w:rPr>
          <w:bCs/>
          <w:sz w:val="28"/>
          <w:szCs w:val="28"/>
        </w:rPr>
        <w:t>Дополнить   пункт 2 Правил абзацами следующего содержания:</w:t>
      </w:r>
    </w:p>
    <w:p w:rsidR="001741DF" w:rsidRPr="001741DF" w:rsidRDefault="001741DF" w:rsidP="001741DF">
      <w:pPr>
        <w:widowControl w:val="0"/>
        <w:autoSpaceDE w:val="0"/>
        <w:autoSpaceDN w:val="0"/>
        <w:adjustRightInd w:val="0"/>
        <w:jc w:val="both"/>
        <w:rPr>
          <w:sz w:val="28"/>
          <w:szCs w:val="20"/>
        </w:rPr>
      </w:pPr>
      <w:r w:rsidRPr="001741DF">
        <w:rPr>
          <w:sz w:val="28"/>
          <w:szCs w:val="20"/>
        </w:rPr>
        <w:t xml:space="preserve">   </w:t>
      </w:r>
      <w:r w:rsidR="00EA42D8">
        <w:rPr>
          <w:sz w:val="28"/>
          <w:szCs w:val="20"/>
        </w:rPr>
        <w:tab/>
      </w:r>
      <w:r w:rsidRPr="001741DF">
        <w:rPr>
          <w:sz w:val="28"/>
          <w:szCs w:val="20"/>
        </w:rPr>
        <w:t>Бункер - мусоросборник, предназначенный для складирования крупногабаритных отходов.</w:t>
      </w:r>
    </w:p>
    <w:p w:rsidR="001741DF" w:rsidRPr="001741DF" w:rsidRDefault="001741DF" w:rsidP="001741DF">
      <w:pPr>
        <w:widowControl w:val="0"/>
        <w:autoSpaceDE w:val="0"/>
        <w:autoSpaceDN w:val="0"/>
        <w:adjustRightInd w:val="0"/>
        <w:ind w:firstLine="540"/>
        <w:jc w:val="both"/>
        <w:rPr>
          <w:sz w:val="28"/>
          <w:szCs w:val="20"/>
        </w:rPr>
      </w:pPr>
      <w:r w:rsidRPr="001741DF">
        <w:rPr>
          <w:sz w:val="28"/>
          <w:szCs w:val="20"/>
        </w:rPr>
        <w:t>Вешала - специальные стойки, перекладины, которые служат для развешивания на них чего-либо (ковры, белье и т.п.).</w:t>
      </w:r>
    </w:p>
    <w:p w:rsidR="001741DF" w:rsidRPr="001741DF" w:rsidRDefault="001741DF" w:rsidP="001741DF">
      <w:pPr>
        <w:widowControl w:val="0"/>
        <w:autoSpaceDE w:val="0"/>
        <w:autoSpaceDN w:val="0"/>
        <w:adjustRightInd w:val="0"/>
        <w:ind w:firstLine="540"/>
        <w:jc w:val="both"/>
        <w:rPr>
          <w:sz w:val="28"/>
          <w:szCs w:val="20"/>
        </w:rPr>
      </w:pPr>
      <w:r w:rsidRPr="001741DF">
        <w:rPr>
          <w:sz w:val="28"/>
          <w:szCs w:val="20"/>
        </w:rPr>
        <w:t>Визуальная информация - информация в виде надписей, рисунков, фотографий, плакатов, объявлений, афиш, листовок, напечатанных на бумаге или изготовленных (выполненных) с использованием синтетических материалов, красок, видео и т.п.</w:t>
      </w:r>
    </w:p>
    <w:p w:rsidR="001741DF" w:rsidRPr="001741DF" w:rsidRDefault="001741DF" w:rsidP="001741DF">
      <w:pPr>
        <w:widowControl w:val="0"/>
        <w:autoSpaceDE w:val="0"/>
        <w:autoSpaceDN w:val="0"/>
        <w:adjustRightInd w:val="0"/>
        <w:ind w:firstLine="540"/>
        <w:jc w:val="both"/>
        <w:rPr>
          <w:color w:val="FF0000"/>
          <w:sz w:val="20"/>
          <w:szCs w:val="20"/>
        </w:rPr>
      </w:pPr>
      <w:r w:rsidRPr="001741DF">
        <w:rPr>
          <w:sz w:val="28"/>
          <w:szCs w:val="20"/>
        </w:rPr>
        <w:t>Крупногабаритные отходы (КГО)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r w:rsidRPr="001741DF">
        <w:rPr>
          <w:color w:val="FF0000"/>
          <w:sz w:val="20"/>
          <w:szCs w:val="20"/>
        </w:rPr>
        <w:t>.</w:t>
      </w:r>
    </w:p>
    <w:p w:rsidR="001741DF" w:rsidRPr="001741DF" w:rsidRDefault="001741DF" w:rsidP="001741DF">
      <w:pPr>
        <w:widowControl w:val="0"/>
        <w:autoSpaceDE w:val="0"/>
        <w:autoSpaceDN w:val="0"/>
        <w:adjustRightInd w:val="0"/>
        <w:ind w:firstLine="540"/>
        <w:jc w:val="both"/>
        <w:rPr>
          <w:sz w:val="28"/>
          <w:szCs w:val="28"/>
        </w:rPr>
      </w:pPr>
      <w:r w:rsidRPr="001741DF">
        <w:rPr>
          <w:sz w:val="28"/>
          <w:szCs w:val="28"/>
        </w:rPr>
        <w:t>Обращение с отходами - деятельность по сбору, накоплению, транспортированию, обработке, утилизации, обезвреживанию, размещению отходов.</w:t>
      </w:r>
    </w:p>
    <w:p w:rsidR="001741DF" w:rsidRPr="001741DF" w:rsidRDefault="001741DF" w:rsidP="001741DF">
      <w:pPr>
        <w:widowControl w:val="0"/>
        <w:autoSpaceDE w:val="0"/>
        <w:autoSpaceDN w:val="0"/>
        <w:adjustRightInd w:val="0"/>
        <w:ind w:firstLine="540"/>
        <w:jc w:val="both"/>
        <w:rPr>
          <w:sz w:val="28"/>
          <w:szCs w:val="28"/>
        </w:rPr>
      </w:pPr>
      <w:r w:rsidRPr="001741DF">
        <w:rPr>
          <w:sz w:val="28"/>
          <w:szCs w:val="28"/>
        </w:rPr>
        <w:t>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rsidR="001741DF" w:rsidRPr="001741DF" w:rsidRDefault="001741DF" w:rsidP="001741DF">
      <w:pPr>
        <w:widowControl w:val="0"/>
        <w:autoSpaceDE w:val="0"/>
        <w:autoSpaceDN w:val="0"/>
        <w:adjustRightInd w:val="0"/>
        <w:ind w:firstLine="540"/>
        <w:jc w:val="both"/>
        <w:rPr>
          <w:sz w:val="28"/>
          <w:szCs w:val="28"/>
        </w:rPr>
      </w:pPr>
      <w:r w:rsidRPr="001741DF">
        <w:rPr>
          <w:sz w:val="28"/>
          <w:szCs w:val="28"/>
        </w:rPr>
        <w:t xml:space="preserve"> Потребитель - собственник твердых коммунальных отходов или уполномоченное им лицо, заключившее или обязанное заключить с региональным оператором договор на оказание услуг по обращению с твердыми коммунальными отходами.</w:t>
      </w:r>
    </w:p>
    <w:p w:rsidR="001741DF" w:rsidRPr="001741DF" w:rsidRDefault="001741DF" w:rsidP="001741DF">
      <w:pPr>
        <w:widowControl w:val="0"/>
        <w:autoSpaceDE w:val="0"/>
        <w:autoSpaceDN w:val="0"/>
        <w:adjustRightInd w:val="0"/>
        <w:ind w:firstLine="540"/>
        <w:jc w:val="both"/>
        <w:rPr>
          <w:sz w:val="28"/>
          <w:szCs w:val="28"/>
        </w:rPr>
      </w:pPr>
      <w:r w:rsidRPr="001741DF">
        <w:rPr>
          <w:sz w:val="28"/>
          <w:szCs w:val="28"/>
        </w:rPr>
        <w:t xml:space="preserve"> Региональный оператор по обращению с твердыми коммунальными отходами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rsidR="001741DF" w:rsidRPr="001741DF" w:rsidRDefault="001741DF" w:rsidP="001741DF">
      <w:pPr>
        <w:widowControl w:val="0"/>
        <w:autoSpaceDE w:val="0"/>
        <w:autoSpaceDN w:val="0"/>
        <w:adjustRightInd w:val="0"/>
        <w:ind w:firstLine="540"/>
        <w:jc w:val="both"/>
        <w:rPr>
          <w:sz w:val="28"/>
          <w:szCs w:val="28"/>
        </w:rPr>
      </w:pPr>
      <w:r w:rsidRPr="001741DF">
        <w:rPr>
          <w:sz w:val="28"/>
          <w:szCs w:val="28"/>
        </w:rPr>
        <w:t xml:space="preserve"> Тарный вывоз отходов - транспортирование твердых коммунальных </w:t>
      </w:r>
      <w:r w:rsidRPr="001741DF">
        <w:rPr>
          <w:sz w:val="28"/>
          <w:szCs w:val="28"/>
        </w:rPr>
        <w:lastRenderedPageBreak/>
        <w:t>отходов, накопление которых производится в мусоросборники, в том числе контейнеры и бункеры.</w:t>
      </w:r>
    </w:p>
    <w:p w:rsidR="001741DF" w:rsidRPr="001741DF" w:rsidRDefault="001741DF" w:rsidP="001741DF">
      <w:pPr>
        <w:widowControl w:val="0"/>
        <w:autoSpaceDE w:val="0"/>
        <w:autoSpaceDN w:val="0"/>
        <w:adjustRightInd w:val="0"/>
        <w:ind w:firstLine="540"/>
        <w:jc w:val="both"/>
        <w:rPr>
          <w:sz w:val="28"/>
          <w:szCs w:val="28"/>
        </w:rPr>
      </w:pPr>
      <w:r w:rsidRPr="001741DF">
        <w:rPr>
          <w:sz w:val="28"/>
          <w:szCs w:val="28"/>
        </w:rPr>
        <w:t xml:space="preserve"> Твердые коммунальные отходы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1741DF" w:rsidRPr="001741DF" w:rsidRDefault="001741DF" w:rsidP="001741DF">
      <w:pPr>
        <w:widowControl w:val="0"/>
        <w:autoSpaceDE w:val="0"/>
        <w:autoSpaceDN w:val="0"/>
        <w:adjustRightInd w:val="0"/>
        <w:ind w:firstLine="540"/>
        <w:jc w:val="both"/>
        <w:rPr>
          <w:sz w:val="28"/>
          <w:szCs w:val="28"/>
        </w:rPr>
      </w:pPr>
      <w:r w:rsidRPr="001741DF">
        <w:rPr>
          <w:sz w:val="28"/>
          <w:szCs w:val="28"/>
        </w:rPr>
        <w:t>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а также извлечение полезных компонентов для их повторного применения (рекуперация).</w:t>
      </w:r>
    </w:p>
    <w:p w:rsidR="001741DF" w:rsidRPr="001741DF" w:rsidRDefault="001741DF" w:rsidP="001741DF">
      <w:pPr>
        <w:widowControl w:val="0"/>
        <w:numPr>
          <w:ilvl w:val="1"/>
          <w:numId w:val="2"/>
        </w:numPr>
        <w:autoSpaceDE w:val="0"/>
        <w:autoSpaceDN w:val="0"/>
        <w:adjustRightInd w:val="0"/>
        <w:ind w:left="0" w:firstLine="705"/>
        <w:jc w:val="both"/>
        <w:rPr>
          <w:sz w:val="28"/>
          <w:szCs w:val="28"/>
        </w:rPr>
      </w:pPr>
      <w:r w:rsidRPr="001741DF">
        <w:rPr>
          <w:sz w:val="28"/>
          <w:szCs w:val="28"/>
        </w:rPr>
        <w:t>Дополнить  Правила пунктом 7.1 «Уборка территории» следующего содержания:</w:t>
      </w:r>
    </w:p>
    <w:p w:rsidR="001741DF" w:rsidRPr="001741DF" w:rsidRDefault="001741DF" w:rsidP="001741DF">
      <w:pPr>
        <w:widowControl w:val="0"/>
        <w:autoSpaceDE w:val="0"/>
        <w:autoSpaceDN w:val="0"/>
        <w:adjustRightInd w:val="0"/>
        <w:outlineLvl w:val="1"/>
        <w:rPr>
          <w:b/>
          <w:bCs/>
          <w:sz w:val="28"/>
          <w:szCs w:val="20"/>
        </w:rPr>
      </w:pPr>
      <w:r w:rsidRPr="001741DF">
        <w:rPr>
          <w:b/>
          <w:bCs/>
          <w:sz w:val="28"/>
          <w:szCs w:val="20"/>
        </w:rPr>
        <w:t>«7.1. Уборка территории</w:t>
      </w:r>
    </w:p>
    <w:p w:rsidR="001741DF" w:rsidRPr="001741DF" w:rsidRDefault="001741DF" w:rsidP="001741DF">
      <w:pPr>
        <w:widowControl w:val="0"/>
        <w:autoSpaceDE w:val="0"/>
        <w:autoSpaceDN w:val="0"/>
        <w:adjustRightInd w:val="0"/>
        <w:ind w:left="567"/>
        <w:jc w:val="both"/>
        <w:rPr>
          <w:sz w:val="28"/>
          <w:szCs w:val="20"/>
        </w:rPr>
      </w:pPr>
      <w:r w:rsidRPr="001741DF">
        <w:rPr>
          <w:sz w:val="28"/>
          <w:szCs w:val="20"/>
        </w:rPr>
        <w:t>7.1.1. Основные положения:</w:t>
      </w:r>
    </w:p>
    <w:p w:rsidR="001741DF" w:rsidRPr="001741DF" w:rsidRDefault="001741DF" w:rsidP="001741DF">
      <w:pPr>
        <w:widowControl w:val="0"/>
        <w:autoSpaceDE w:val="0"/>
        <w:autoSpaceDN w:val="0"/>
        <w:adjustRightInd w:val="0"/>
        <w:ind w:firstLine="567"/>
        <w:jc w:val="both"/>
        <w:rPr>
          <w:sz w:val="28"/>
          <w:szCs w:val="20"/>
        </w:rPr>
      </w:pPr>
      <w:r w:rsidRPr="001741DF">
        <w:rPr>
          <w:sz w:val="28"/>
          <w:szCs w:val="20"/>
        </w:rPr>
        <w:t>7.1.1.1.Физические, юридические лица, индивидуальные предприниматели, являющиеся собственниками, арендаторами зданий (помещений в них), сооружений, включая временные сооружения, а также владеющие земельными участками на праве собственности, аренды, ином вещном праве, обязаны осуществлять уборку территории самостоятельно или посредством привлечения иных лиц за счет собственных средств в соответствии с действующим законодательством, настоящими Правилами.</w:t>
      </w:r>
    </w:p>
    <w:p w:rsidR="001741DF" w:rsidRPr="001741DF" w:rsidRDefault="001741DF" w:rsidP="001741DF">
      <w:pPr>
        <w:widowControl w:val="0"/>
        <w:autoSpaceDE w:val="0"/>
        <w:autoSpaceDN w:val="0"/>
        <w:adjustRightInd w:val="0"/>
        <w:ind w:firstLine="567"/>
        <w:jc w:val="both"/>
        <w:rPr>
          <w:sz w:val="28"/>
          <w:szCs w:val="20"/>
        </w:rPr>
      </w:pPr>
      <w:r w:rsidRPr="001741DF">
        <w:rPr>
          <w:sz w:val="28"/>
          <w:szCs w:val="20"/>
        </w:rPr>
        <w:t>Если собственник объекта или земельного участка не определен, не известен либо его установление не представляется возможным, то вышеуказанные обязанности возлагаются на муниципальное образование Второвское Камешковского района от имени которого выступает администрация муниципального образования Второвское Камешковского района уполномоченное ею лицо, на территории которого находится объект, земельный участок.</w:t>
      </w:r>
    </w:p>
    <w:p w:rsidR="001741DF" w:rsidRPr="001741DF" w:rsidRDefault="001741DF" w:rsidP="001741DF">
      <w:pPr>
        <w:widowControl w:val="0"/>
        <w:autoSpaceDE w:val="0"/>
        <w:autoSpaceDN w:val="0"/>
        <w:adjustRightInd w:val="0"/>
        <w:ind w:firstLine="567"/>
        <w:jc w:val="both"/>
        <w:rPr>
          <w:sz w:val="28"/>
          <w:szCs w:val="20"/>
        </w:rPr>
      </w:pPr>
      <w:r w:rsidRPr="001741DF">
        <w:rPr>
          <w:sz w:val="28"/>
          <w:szCs w:val="20"/>
        </w:rPr>
        <w:t>7.1.1.2. Физические лица, индивидуальные предприниматели, юридические лица, независимо от их организационно-правовой формы, являющиеся собственниками ТКО (потребители), или уполномоченные ими лица обязаны заключить договор на оказание услуг по обращению с твердыми коммунальными отходами с региональным оператором.</w:t>
      </w:r>
    </w:p>
    <w:p w:rsidR="001741DF" w:rsidRPr="001741DF" w:rsidRDefault="001741DF" w:rsidP="001741DF">
      <w:pPr>
        <w:widowControl w:val="0"/>
        <w:autoSpaceDE w:val="0"/>
        <w:autoSpaceDN w:val="0"/>
        <w:adjustRightInd w:val="0"/>
        <w:ind w:firstLine="567"/>
        <w:jc w:val="both"/>
        <w:rPr>
          <w:sz w:val="28"/>
          <w:szCs w:val="20"/>
        </w:rPr>
      </w:pPr>
      <w:r w:rsidRPr="001741DF">
        <w:rPr>
          <w:sz w:val="28"/>
          <w:szCs w:val="20"/>
        </w:rPr>
        <w:t>Договоры на оказание услуг по обращению с твердыми коммунальными отходами должны заключаться на основе нормативов накопления твердых коммунальных отходов, устанавливаемых уполномоченным органом администрации Владимирской области.</w:t>
      </w:r>
    </w:p>
    <w:p w:rsidR="001741DF" w:rsidRPr="001741DF" w:rsidRDefault="001741DF" w:rsidP="001741DF">
      <w:pPr>
        <w:widowControl w:val="0"/>
        <w:autoSpaceDE w:val="0"/>
        <w:autoSpaceDN w:val="0"/>
        <w:adjustRightInd w:val="0"/>
        <w:ind w:firstLine="567"/>
        <w:jc w:val="both"/>
        <w:rPr>
          <w:sz w:val="32"/>
          <w:szCs w:val="20"/>
        </w:rPr>
      </w:pPr>
      <w:r w:rsidRPr="001741DF">
        <w:rPr>
          <w:sz w:val="28"/>
          <w:szCs w:val="20"/>
        </w:rPr>
        <w:t>(Действие пункта 7.1.1.2 раздела 7.1 в части слов "с региональным оператором" вступает в силу с 1 января 2020 года)</w:t>
      </w:r>
    </w:p>
    <w:p w:rsidR="001741DF" w:rsidRPr="001741DF" w:rsidRDefault="001741DF" w:rsidP="001741DF">
      <w:pPr>
        <w:widowControl w:val="0"/>
        <w:autoSpaceDE w:val="0"/>
        <w:autoSpaceDN w:val="0"/>
        <w:adjustRightInd w:val="0"/>
        <w:ind w:left="567"/>
        <w:jc w:val="both"/>
        <w:rPr>
          <w:sz w:val="28"/>
          <w:szCs w:val="28"/>
        </w:rPr>
      </w:pPr>
      <w:r w:rsidRPr="001741DF">
        <w:rPr>
          <w:sz w:val="28"/>
          <w:szCs w:val="28"/>
        </w:rPr>
        <w:lastRenderedPageBreak/>
        <w:t>7.1.1.3. Не допускается:</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 несанкционированное размещение всех видов ТКО;</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 накопление ТКО вне установленных мест;</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 сжигание отходов, в том числе на контейнерных площадках, в контейнерах, бункерах, урнах для ТКО.</w:t>
      </w:r>
    </w:p>
    <w:p w:rsidR="001741DF" w:rsidRPr="001741DF" w:rsidRDefault="001741DF" w:rsidP="001741DF">
      <w:pPr>
        <w:widowControl w:val="0"/>
        <w:autoSpaceDE w:val="0"/>
        <w:autoSpaceDN w:val="0"/>
        <w:adjustRightInd w:val="0"/>
        <w:ind w:left="567"/>
        <w:jc w:val="both"/>
        <w:rPr>
          <w:sz w:val="28"/>
          <w:szCs w:val="28"/>
        </w:rPr>
      </w:pPr>
      <w:r w:rsidRPr="001741DF">
        <w:rPr>
          <w:sz w:val="28"/>
          <w:szCs w:val="28"/>
        </w:rPr>
        <w:t>7.1.2. Организация накопления ТКО, в том числе раздельный сбор:</w:t>
      </w:r>
    </w:p>
    <w:p w:rsidR="001741DF" w:rsidRPr="001741DF" w:rsidRDefault="001741DF" w:rsidP="001741DF">
      <w:pPr>
        <w:widowControl w:val="0"/>
        <w:autoSpaceDE w:val="0"/>
        <w:autoSpaceDN w:val="0"/>
        <w:adjustRightInd w:val="0"/>
        <w:ind w:left="567"/>
        <w:jc w:val="both"/>
        <w:rPr>
          <w:sz w:val="28"/>
          <w:szCs w:val="28"/>
        </w:rPr>
      </w:pPr>
      <w:r w:rsidRPr="001741DF">
        <w:rPr>
          <w:sz w:val="28"/>
          <w:szCs w:val="28"/>
        </w:rPr>
        <w:t>7.1.2.1. Накопление ТКО осуществляется следующими способами:</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 в контейнеры, расположенные в мусороприемных камерах (при наличии соответствующей внутридомовой инженерной системы);</w:t>
      </w:r>
    </w:p>
    <w:p w:rsidR="001741DF" w:rsidRPr="001741DF" w:rsidRDefault="001741DF" w:rsidP="001741DF">
      <w:pPr>
        <w:widowControl w:val="0"/>
        <w:autoSpaceDE w:val="0"/>
        <w:autoSpaceDN w:val="0"/>
        <w:adjustRightInd w:val="0"/>
        <w:ind w:left="567"/>
        <w:jc w:val="both"/>
        <w:rPr>
          <w:sz w:val="28"/>
          <w:szCs w:val="28"/>
        </w:rPr>
      </w:pPr>
      <w:r w:rsidRPr="001741DF">
        <w:rPr>
          <w:sz w:val="28"/>
          <w:szCs w:val="28"/>
        </w:rPr>
        <w:t>- в контейнеры и бункеры, расположенные на контейнерных площадках;</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 в пакеты или другие емкости, предоставленные региональным оператором.</w:t>
      </w:r>
    </w:p>
    <w:p w:rsidR="001741DF" w:rsidRPr="001741DF" w:rsidRDefault="001741DF" w:rsidP="001741DF">
      <w:pPr>
        <w:widowControl w:val="0"/>
        <w:autoSpaceDE w:val="0"/>
        <w:autoSpaceDN w:val="0"/>
        <w:adjustRightInd w:val="0"/>
        <w:ind w:firstLine="567"/>
        <w:jc w:val="both"/>
        <w:rPr>
          <w:color w:val="FF0000"/>
          <w:sz w:val="20"/>
          <w:szCs w:val="20"/>
          <w:highlight w:val="yellow"/>
        </w:rPr>
      </w:pPr>
      <w:r w:rsidRPr="001741DF">
        <w:rPr>
          <w:sz w:val="28"/>
          <w:szCs w:val="28"/>
        </w:rPr>
        <w:t>(Действие п.п</w:t>
      </w:r>
      <w:r w:rsidR="00EA42D8">
        <w:rPr>
          <w:sz w:val="28"/>
          <w:szCs w:val="28"/>
        </w:rPr>
        <w:t>.</w:t>
      </w:r>
      <w:r w:rsidRPr="001741DF">
        <w:rPr>
          <w:sz w:val="28"/>
          <w:szCs w:val="28"/>
        </w:rPr>
        <w:t xml:space="preserve"> 3 пункта 7.1.2.1 раздела 7.1 в части слов "в пакеты или другие емкости, предоставленные региональным оператором" вступают в силу с 1 января 2020 года).</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7.1.2.2. Накопление КГО осуществляется потребителями следующими способами:</w:t>
      </w:r>
    </w:p>
    <w:p w:rsidR="001741DF" w:rsidRPr="001741DF" w:rsidRDefault="001741DF" w:rsidP="001741DF">
      <w:pPr>
        <w:widowControl w:val="0"/>
        <w:autoSpaceDE w:val="0"/>
        <w:autoSpaceDN w:val="0"/>
        <w:adjustRightInd w:val="0"/>
        <w:ind w:left="567"/>
        <w:jc w:val="both"/>
        <w:rPr>
          <w:sz w:val="28"/>
          <w:szCs w:val="28"/>
        </w:rPr>
      </w:pPr>
      <w:r w:rsidRPr="001741DF">
        <w:rPr>
          <w:sz w:val="28"/>
          <w:szCs w:val="28"/>
        </w:rPr>
        <w:t>- в бункеры, расположенные на контейнерных площадках;</w:t>
      </w:r>
    </w:p>
    <w:p w:rsidR="001741DF" w:rsidRPr="001741DF" w:rsidRDefault="001741DF" w:rsidP="001741DF">
      <w:pPr>
        <w:widowControl w:val="0"/>
        <w:autoSpaceDE w:val="0"/>
        <w:autoSpaceDN w:val="0"/>
        <w:adjustRightInd w:val="0"/>
        <w:ind w:left="567"/>
        <w:jc w:val="both"/>
        <w:rPr>
          <w:sz w:val="28"/>
          <w:szCs w:val="28"/>
        </w:rPr>
      </w:pPr>
      <w:r w:rsidRPr="001741DF">
        <w:rPr>
          <w:sz w:val="28"/>
          <w:szCs w:val="28"/>
        </w:rPr>
        <w:t>- на специальных площадках для складирования КГО.</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7.1.2.3. Раздельное накопление твердых коммунальных отходов осуществляется в порядке, устанавливаемом уполномоченным органом администрации Владимирской области.</w:t>
      </w:r>
    </w:p>
    <w:p w:rsidR="001741DF" w:rsidRPr="001741DF" w:rsidRDefault="001741DF" w:rsidP="001741DF">
      <w:pPr>
        <w:widowControl w:val="0"/>
        <w:autoSpaceDE w:val="0"/>
        <w:autoSpaceDN w:val="0"/>
        <w:adjustRightInd w:val="0"/>
        <w:ind w:firstLine="567"/>
        <w:rPr>
          <w:sz w:val="28"/>
          <w:szCs w:val="28"/>
        </w:rPr>
      </w:pPr>
      <w:r w:rsidRPr="001741DF">
        <w:rPr>
          <w:sz w:val="28"/>
          <w:szCs w:val="28"/>
        </w:rPr>
        <w:t xml:space="preserve">     (Действие пункта 7.1.2.3 раздела 7.1 вступает в силу с  1 января 2020 года).</w:t>
      </w:r>
    </w:p>
    <w:p w:rsidR="001741DF" w:rsidRPr="001741DF" w:rsidRDefault="001741DF" w:rsidP="001741DF">
      <w:pPr>
        <w:widowControl w:val="0"/>
        <w:autoSpaceDE w:val="0"/>
        <w:autoSpaceDN w:val="0"/>
        <w:adjustRightInd w:val="0"/>
        <w:ind w:firstLine="567"/>
        <w:jc w:val="both"/>
        <w:rPr>
          <w:sz w:val="28"/>
          <w:szCs w:val="20"/>
        </w:rPr>
      </w:pPr>
      <w:r w:rsidRPr="001741DF">
        <w:rPr>
          <w:sz w:val="28"/>
          <w:szCs w:val="20"/>
        </w:rPr>
        <w:t xml:space="preserve"> 7.1.3. Требования к накоплению ТКО в контейнеры и бункеры, расположенные на контейнерных площадках:</w:t>
      </w:r>
    </w:p>
    <w:p w:rsidR="001741DF" w:rsidRPr="001741DF" w:rsidRDefault="001741DF" w:rsidP="001741DF">
      <w:pPr>
        <w:widowControl w:val="0"/>
        <w:autoSpaceDE w:val="0"/>
        <w:autoSpaceDN w:val="0"/>
        <w:adjustRightInd w:val="0"/>
        <w:ind w:firstLine="567"/>
        <w:jc w:val="both"/>
        <w:rPr>
          <w:sz w:val="28"/>
          <w:szCs w:val="20"/>
        </w:rPr>
      </w:pPr>
      <w:r w:rsidRPr="001741DF">
        <w:rPr>
          <w:sz w:val="28"/>
          <w:szCs w:val="20"/>
        </w:rPr>
        <w:t>7.1.3.1. Собственники ТКО или уполномоченные ими лица обеспечивают накопление ТКО на контейнерных площадках, обустроенных в соответствии с требованиями законодательства Российской Федерации в области охраны окружающей среды и обеспечения санитарно-эпидемиологического благополучия населения, в целях дальнейшего транспортирования ТКО для обработки, утилизации, обезвреживания, размещения.</w:t>
      </w:r>
    </w:p>
    <w:p w:rsidR="001741DF" w:rsidRPr="001741DF" w:rsidRDefault="001741DF" w:rsidP="001741DF">
      <w:pPr>
        <w:widowControl w:val="0"/>
        <w:autoSpaceDE w:val="0"/>
        <w:autoSpaceDN w:val="0"/>
        <w:adjustRightInd w:val="0"/>
        <w:ind w:firstLine="567"/>
        <w:jc w:val="both"/>
        <w:rPr>
          <w:sz w:val="28"/>
          <w:szCs w:val="20"/>
        </w:rPr>
      </w:pPr>
      <w:r w:rsidRPr="001741DF">
        <w:rPr>
          <w:sz w:val="28"/>
          <w:szCs w:val="20"/>
        </w:rPr>
        <w:t xml:space="preserve">7.1.3.2. Контейнерная площадка должна размещаться для каждого многоквартирного дома в местах, определенных техническим паспортом. При отсутствии указанных в техническом паспорте дома местах размещение контейнерной площадки определяется управляющей организацией с учетом мнений собственников дома на придомовой территории при условии соблюдения разрывов, установленных </w:t>
      </w:r>
      <w:hyperlink w:anchor="Par353" w:tooltip="3.3.7. Контейнерные площадки должны быть удалены от жилых домов, детских учреждений, детских игровых и спортивных площадок на расстояние не менее 20 м и не более 100 м. Размер площадок должен быть рассчитан на установку необходимого числа контейнеров, но не более 5." w:history="1">
        <w:r w:rsidRPr="001741DF">
          <w:rPr>
            <w:sz w:val="28"/>
            <w:szCs w:val="20"/>
          </w:rPr>
          <w:t>подпунктом 7.1.3.7 пункта 7.1.3</w:t>
        </w:r>
      </w:hyperlink>
      <w:r w:rsidRPr="001741DF">
        <w:rPr>
          <w:sz w:val="28"/>
          <w:szCs w:val="20"/>
        </w:rPr>
        <w:t xml:space="preserve"> настоящих Правил. Допускается размещение контейнерной площадки для группы домов, объединенных жилой застройкой.</w:t>
      </w:r>
    </w:p>
    <w:p w:rsidR="001741DF" w:rsidRPr="001741DF" w:rsidRDefault="001741DF" w:rsidP="001741DF">
      <w:pPr>
        <w:widowControl w:val="0"/>
        <w:autoSpaceDE w:val="0"/>
        <w:autoSpaceDN w:val="0"/>
        <w:adjustRightInd w:val="0"/>
        <w:ind w:firstLine="567"/>
        <w:jc w:val="both"/>
        <w:rPr>
          <w:sz w:val="28"/>
          <w:szCs w:val="20"/>
        </w:rPr>
      </w:pPr>
      <w:r w:rsidRPr="001741DF">
        <w:rPr>
          <w:sz w:val="28"/>
          <w:szCs w:val="20"/>
        </w:rPr>
        <w:t>Контейнерная площадка должна быть закреплена за юридическим или физическим лицом, а также возможной группой юридических или физических лиц, при условии договора совместного пользования или согласно действующему законодательству.</w:t>
      </w:r>
    </w:p>
    <w:p w:rsidR="001741DF" w:rsidRPr="001741DF" w:rsidRDefault="001741DF" w:rsidP="001741DF">
      <w:pPr>
        <w:widowControl w:val="0"/>
        <w:autoSpaceDE w:val="0"/>
        <w:autoSpaceDN w:val="0"/>
        <w:adjustRightInd w:val="0"/>
        <w:ind w:firstLine="567"/>
        <w:jc w:val="both"/>
        <w:rPr>
          <w:sz w:val="28"/>
          <w:szCs w:val="20"/>
        </w:rPr>
      </w:pPr>
      <w:r w:rsidRPr="001741DF">
        <w:rPr>
          <w:sz w:val="28"/>
          <w:szCs w:val="20"/>
        </w:rPr>
        <w:t xml:space="preserve">7.1.3.3. Подъездные пути к контейнерной площадке должны быть </w:t>
      </w:r>
      <w:r w:rsidRPr="001741DF">
        <w:rPr>
          <w:sz w:val="28"/>
          <w:szCs w:val="20"/>
        </w:rPr>
        <w:lastRenderedPageBreak/>
        <w:t>пригодными для свободного проезда и маневрирования транспортных средств.</w:t>
      </w:r>
    </w:p>
    <w:p w:rsidR="001741DF" w:rsidRPr="001741DF" w:rsidRDefault="001741DF" w:rsidP="001741DF">
      <w:pPr>
        <w:widowControl w:val="0"/>
        <w:autoSpaceDE w:val="0"/>
        <w:autoSpaceDN w:val="0"/>
        <w:adjustRightInd w:val="0"/>
        <w:ind w:firstLine="567"/>
        <w:jc w:val="both"/>
        <w:rPr>
          <w:sz w:val="28"/>
          <w:szCs w:val="20"/>
        </w:rPr>
      </w:pPr>
      <w:r w:rsidRPr="001741DF">
        <w:rPr>
          <w:sz w:val="28"/>
          <w:szCs w:val="20"/>
        </w:rPr>
        <w:t>Подъездные пути должны постоянно поддерживаться в пригодном для транспортного движения состоянии.</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7.1.3.4. Контейнерные площадки должны иметь твердое (бетонное, асфальтовое) покрытие.</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В случае установки на контейнерной площадке контейнеров, оборудованных колесами, контейнерная площадка оборудуется съездом, обеспечивающим беспрепятственное перемещение контейнера с уровня поверхности контейнерной площадки до перегрузки отходов в мусоровоз.</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7.1.3.5. Для предотвращения проникновения животных, попадания отходов на прилегающую территорию контейнерные площадки должны иметь ограждение.</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Ограждение контейнерных площадок должно выполняться из плотного (железобетонного, кирпичного, металлического) материала, не допускается выполнение ограждения из решетчатого, сетчатого или деревянного материала.</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7.1.3.6. Контейнерная площадка должна регулярно очищаться от снега и льда, отходов, размещенных за пределами контейнеров, подвергаться санитарной обработке.</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 xml:space="preserve">Ответственность за санитарную обработку контейнеров, бункеров и контейнерных площадок несут лица, указанные в </w:t>
      </w:r>
      <w:hyperlink w:anchor="Par370" w:tooltip="3.3.16. Ответственность за содержание контейнерных площадок (в том числе за складирование ТКО в контейнеры, бункеры, техническое состояние контейнерных площадок, обеспечение свободного подъезда к контейнерным площадкам, своевременное приведение подъездных путей в нормальное эксплуатационное состояние) и территории, прилегающей к месту погрузки ТКО, расположенных на придомовой территории, входящей в состав общего имущества собственников помещений в многоквартирном доме, несут собственники помещений в мног..." w:history="1">
        <w:r w:rsidRPr="001741DF">
          <w:rPr>
            <w:sz w:val="28"/>
            <w:szCs w:val="28"/>
          </w:rPr>
          <w:t>пункте 7.1.3.16</w:t>
        </w:r>
      </w:hyperlink>
      <w:r w:rsidRPr="001741DF">
        <w:rPr>
          <w:sz w:val="28"/>
          <w:szCs w:val="28"/>
        </w:rPr>
        <w:t xml:space="preserve"> настоящих Правил.</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7.1.3.7. Контейнерные площадки должны быть удалены от жилых домов, детских учреждений, детских игровых и спортивных площадок на расстояние не менее 20 м и не более 100 м. Размер площадок должен быть рассчитан на установку необходимого числа контейнеров, но не более 5.</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В районах сложившейся застройки, где нет возможности соблюдения установленных разрывов, эти расстояния устанавливаются комиссией, организуемой заинтересованным лицом с участием управляющей организации (или ТСЖ, ЖСК), уполномоченных  администрации  муниципального образования Второвское Камешковского района, оператора по обращению с ТКО.</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(Действие пункта 7.1.3.7 раздела 7.1 в части слов "оператора по обращению с ТКО" вступает в силу с 1 января 2020 года).</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7.1.3.8. На контейнерных площадках должна быть постоянно размещена следующая информация:</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 график (дата и время) удаления ТКО;</w:t>
      </w:r>
    </w:p>
    <w:p w:rsidR="001741DF" w:rsidRPr="001741DF" w:rsidRDefault="001741DF" w:rsidP="001741DF">
      <w:pPr>
        <w:widowControl w:val="0"/>
        <w:autoSpaceDE w:val="0"/>
        <w:autoSpaceDN w:val="0"/>
        <w:adjustRightInd w:val="0"/>
        <w:ind w:left="567"/>
        <w:jc w:val="both"/>
        <w:rPr>
          <w:sz w:val="28"/>
          <w:szCs w:val="28"/>
        </w:rPr>
      </w:pPr>
      <w:r w:rsidRPr="001741DF">
        <w:rPr>
          <w:sz w:val="28"/>
          <w:szCs w:val="28"/>
        </w:rPr>
        <w:t>- наименование и контакты лица, осуществляющего удаление ТКО;</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 наименование и контакты собственника контейнерной площадки и лица, ответственного за ее содержание.</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7.1.3.9. Контейнеры для ТКО предоставляются собственникам отходов или уполномоченным ими лицам операторами по обращению с ТКО в соответствии с договорами на транспортирование ТКО.</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(Действие пункта 7.1.3.9 раздела 7.1 вступает в силу с 1 января 2020 года).</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lastRenderedPageBreak/>
        <w:t xml:space="preserve"> 7.1.3.10. Контейнеры должны быть изготовлены из пластика или металла, могут быть оснащены крышкой, предотвращающей попадание в контейнер атмосферных осадков.</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7.1.3.11. Контейнеры и бункеры должны быть в технически исправном состоянии. Металлические контейнеры и бункеры должны быть окрашены.</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7.1.3.12. Контейнер, бункер может заполняться ТКО только до уровня, не превышающего верхней кромки контейнера, бункера. Переполнение контейнеров и бункеров ТКО не допускается.</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Запрещается прессовать или уплотнять ТКО в контейнере или бункере таким образом, что становится невозможным высыпание его содержимого при загрузке в мусоровоз.</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7.1.3.13. Запрещается устанавливать контейнеры и бункеры на проезжей части, тротуарах, газонах и в проходных арках домов.</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7.1.3.14. В контейнеры для накопления ТКО запрещается складировать горящие, раскаленные или горячие отходы, снег и лед, жидкие вещества, биологические (трупы животных, птиц и др.) и химически активные отходы, КГО, строительный мусор, шины и покрышки автомобильные, осветительные приборы и электрические лампы, содержащие ртуть, батареи и аккумуляторы, медицинские отходы, а также отходы, которые могут причинить вред жизни и здоровью производственного персонала, повредить контейнеры, мусоровозы или нарушить режим работы объектов по обработке, обезвреживанию и размещению отходов.</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7.1.3.15. Потребителям запрещается осуществлять складирование ТКО в местах сбора и накопления ТКО, не указанных в договоре на оказание услуг по обращению с твердыми коммунальными отходами, а также складировать твердые коммунальные отходы вне контейнеров или в контейнеры, не предназначенные для таких видов отходов.</w:t>
      </w:r>
    </w:p>
    <w:p w:rsidR="001741DF" w:rsidRPr="001741DF" w:rsidRDefault="001741DF" w:rsidP="001741DF">
      <w:pPr>
        <w:widowControl w:val="0"/>
        <w:autoSpaceDE w:val="0"/>
        <w:autoSpaceDN w:val="0"/>
        <w:adjustRightInd w:val="0"/>
        <w:ind w:firstLine="567"/>
        <w:rPr>
          <w:sz w:val="28"/>
          <w:szCs w:val="28"/>
        </w:rPr>
      </w:pPr>
      <w:r w:rsidRPr="001741DF">
        <w:rPr>
          <w:sz w:val="28"/>
          <w:szCs w:val="28"/>
        </w:rPr>
        <w:t xml:space="preserve">    (Действие пункта 7.1.3.15 раздела 7.1 вступает в силу с 1 января 2020 года).</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7.1.3.16. Ответственность за содержание контейнерных площадок (в том числе за складирование ТКО в контейнеры, бункеры, техническое состояние контейнерных площадок, обеспечение свободного подъезда к контейнерным площадкам, своевременное приведение подъездных путей в нормальное эксплуатационное состояние) и территории, прилегающей к месту погрузки ТКО, расположенных на придомовой территории, входящей в состав общего имущества собственников помещений в многоквартирном доме, несут собственники помещений в многоквартирном доме или уполномоченные ими лица.</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 xml:space="preserve">Ответственность за содержание контейнерных площадок (в том числе за складирование ТКО в контейнеры, бункеры, техническое состояние контейнерных площадок, обеспечение свободного подъезда к контейнерным площадкам, своевременное приведение подъездных путей в нормальное эксплуатационное состояние) и территории, прилегающей к месту погрузки ТКО, не входящих в состав общего имущества собственников помещений в многоквартирных домах, несут собственники земельного участка, на котором </w:t>
      </w:r>
      <w:r w:rsidRPr="001741DF">
        <w:rPr>
          <w:sz w:val="28"/>
          <w:szCs w:val="28"/>
        </w:rPr>
        <w:lastRenderedPageBreak/>
        <w:t>расположены такие площадки и территория, или уполномоченные ими лица.</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7.1.4. Накопление ТКО в контейнеры, расположенные в мусороприемных камерах:</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7.1.4.1. Мусоропровод, мусороприемные камеры и контейнеры для накопления ТКО должны содержаться в соответствии с требованиями действующих санитарных норм и правил.</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7.1.4.2. ТКО из контейнеров, расположенных в мусороприемных камерах, должны удаляться ежедневно.</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7.1.4.3. Сбрасывать в мусоропровод горящие, тлеющие предметы, взрывоопасные вещества, а также выливать жидкость не допускается.</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7.1.4.4. Складирование ТКО, их разбор и отбор вторичного сырья в мусороприемной камере запрещаются.</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7.1.4.5. Ответственность за содержание и ремонт внутридомовых инженерных систем, предназначенных для накопления ТКО (мусоропроводы, мусороприемные камеры), возлагается на лицо, осуществляющее управление многоквартирным домом.</w:t>
      </w:r>
    </w:p>
    <w:p w:rsidR="001741DF" w:rsidRPr="001741DF" w:rsidRDefault="001741DF" w:rsidP="001741DF">
      <w:pPr>
        <w:widowControl w:val="0"/>
        <w:autoSpaceDE w:val="0"/>
        <w:autoSpaceDN w:val="0"/>
        <w:adjustRightInd w:val="0"/>
        <w:ind w:left="567"/>
        <w:jc w:val="both"/>
        <w:rPr>
          <w:sz w:val="28"/>
          <w:szCs w:val="28"/>
        </w:rPr>
      </w:pPr>
      <w:r w:rsidRPr="001741DF">
        <w:rPr>
          <w:sz w:val="28"/>
          <w:szCs w:val="28"/>
        </w:rPr>
        <w:t>7.1.5. Требования к накоплению КГО:</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 xml:space="preserve">7.1.5.1. Крупногабаритные отходы должны располагаться в месте, определенном в договоре на оказание услуг по обращению с твердыми коммунальными отходами, с учетом </w:t>
      </w:r>
      <w:hyperlink w:anchor="Par336" w:tooltip="3.2.2. Накопление КГО осуществляется потребителями следующими способами:" w:history="1">
        <w:r w:rsidRPr="001741DF">
          <w:rPr>
            <w:sz w:val="28"/>
            <w:szCs w:val="28"/>
          </w:rPr>
          <w:t>пункта 7.1.2.2</w:t>
        </w:r>
      </w:hyperlink>
      <w:r w:rsidRPr="001741DF">
        <w:rPr>
          <w:sz w:val="28"/>
          <w:szCs w:val="28"/>
        </w:rPr>
        <w:t xml:space="preserve"> настоящих Правил.</w:t>
      </w:r>
    </w:p>
    <w:p w:rsidR="001741DF" w:rsidRPr="001741DF" w:rsidRDefault="001741DF" w:rsidP="001741DF">
      <w:pPr>
        <w:widowControl w:val="0"/>
        <w:autoSpaceDE w:val="0"/>
        <w:autoSpaceDN w:val="0"/>
        <w:adjustRightInd w:val="0"/>
        <w:ind w:firstLine="567"/>
        <w:rPr>
          <w:sz w:val="28"/>
          <w:szCs w:val="28"/>
        </w:rPr>
      </w:pPr>
      <w:r w:rsidRPr="001741DF">
        <w:rPr>
          <w:sz w:val="28"/>
          <w:szCs w:val="28"/>
        </w:rPr>
        <w:t xml:space="preserve">   (Действие пункта 7.1.5.1 раздела 7.1 вступает в силу с 1 января 2020 года).</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7.1.5.2. Крупногабаритные отходы должны находиться в состоянии, не создающем угрозу для жизни и здоровья персонала оператора по обращению с отходами, а также не должны создавать угроз для целости и технической исправности мусоровозов. Предоставленные к транспортированию КГО бункеры не должны быть заполнены другими отходами.</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7.1.5.3. Вывоз крупногабаритных отходов обеспечивается в соответствии с законодательством Российской Федерации региональным оператором, в том числе по заявкам потребителей, либо самостоятельно потребителями или уполномоченными ими лицами путем доставки крупногабаритных отходов на площадку для их складирования.</w:t>
      </w:r>
    </w:p>
    <w:p w:rsidR="001741DF" w:rsidRPr="001741DF" w:rsidRDefault="001741DF" w:rsidP="001741DF">
      <w:pPr>
        <w:widowControl w:val="0"/>
        <w:autoSpaceDE w:val="0"/>
        <w:autoSpaceDN w:val="0"/>
        <w:adjustRightInd w:val="0"/>
        <w:ind w:left="567"/>
        <w:jc w:val="both"/>
        <w:rPr>
          <w:sz w:val="28"/>
          <w:szCs w:val="28"/>
        </w:rPr>
      </w:pPr>
      <w:r w:rsidRPr="001741DF">
        <w:rPr>
          <w:sz w:val="28"/>
          <w:szCs w:val="28"/>
        </w:rPr>
        <w:t>Переполнение площадок и бункеров для КГО не допускается.</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Вывоз крупногабаритных отходов по заявкам их собственников или уполномоченных ими лиц, направляемых региональному оператору по обращению с отходами, осуществляется не реже двух раз в месяц. Дата транспортирования крупногабаритных отходов определяется оператором по обращению с отходами, осуществляющим сбор и транспортирование ТКО, но не может превышать 5 рабочих дней с момента поступления заявки.</w:t>
      </w:r>
    </w:p>
    <w:p w:rsidR="001741DF" w:rsidRPr="001741DF" w:rsidRDefault="001741DF" w:rsidP="001741DF">
      <w:pPr>
        <w:widowControl w:val="0"/>
        <w:autoSpaceDE w:val="0"/>
        <w:autoSpaceDN w:val="0"/>
        <w:adjustRightInd w:val="0"/>
        <w:rPr>
          <w:sz w:val="28"/>
          <w:szCs w:val="28"/>
        </w:rPr>
      </w:pPr>
      <w:r w:rsidRPr="001741DF">
        <w:rPr>
          <w:sz w:val="28"/>
          <w:szCs w:val="28"/>
        </w:rPr>
        <w:t xml:space="preserve">        (Действие пункта 7.1.5.3 раздела 7.1  вступает в силу с  1 января 2020 года).</w:t>
      </w:r>
    </w:p>
    <w:p w:rsidR="001741DF" w:rsidRPr="001741DF" w:rsidRDefault="001741DF" w:rsidP="001741DF">
      <w:pPr>
        <w:widowControl w:val="0"/>
        <w:autoSpaceDE w:val="0"/>
        <w:autoSpaceDN w:val="0"/>
        <w:adjustRightInd w:val="0"/>
        <w:ind w:firstLine="450"/>
        <w:jc w:val="both"/>
        <w:rPr>
          <w:sz w:val="28"/>
          <w:szCs w:val="28"/>
        </w:rPr>
      </w:pPr>
      <w:r w:rsidRPr="001741DF">
        <w:rPr>
          <w:sz w:val="28"/>
          <w:szCs w:val="28"/>
        </w:rPr>
        <w:t xml:space="preserve">7.1.5.4. Ответственность за содержание бункеров для КГО и специальных площадок для складирования КГО, входящих в состав общего имущества собственников помещений в многоквартирных домах, возлагается на собственников помещений в многоквартирных домах или уполномоченных </w:t>
      </w:r>
      <w:r w:rsidRPr="001741DF">
        <w:rPr>
          <w:sz w:val="28"/>
          <w:szCs w:val="28"/>
        </w:rPr>
        <w:lastRenderedPageBreak/>
        <w:t>ими лиц.</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Ответственность за содержание бункеров для КГО и специальных площадок для складирования КГО, не входящих в состав общего имущества собственников помещений в многоквартирных домах, возлагается на собственников земельного участка, на котором расположены такие площадки и бункеры.</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7.1.6. Накопление ТКО в пакеты или другие емкости, предоставленные региональным оператором:</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7.1.6.1. Вывоз ТКО от потребителей, накопление которых производится в пакеты или другие емкости, предоставленные региональным оператором, осуществляется по маршрутному графику и по заявкам потребителей.</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7.1.6.2. При сборе ТКО по маршрутному графику региональный оператор определяет места и время сбора ТКО.</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7.1.6.3. ТКО передаются оператору по сбору и транспортированию в пакетах или других предназначенных для их накопления емкостях. Региональный оператор вправе устанавливать требования к емкостям, используемым для накопления ТКО.</w:t>
      </w:r>
    </w:p>
    <w:p w:rsidR="001741DF" w:rsidRPr="001741DF" w:rsidRDefault="001741DF" w:rsidP="001741DF">
      <w:pPr>
        <w:widowControl w:val="0"/>
        <w:autoSpaceDE w:val="0"/>
        <w:autoSpaceDN w:val="0"/>
        <w:adjustRightInd w:val="0"/>
        <w:rPr>
          <w:sz w:val="28"/>
          <w:szCs w:val="28"/>
        </w:rPr>
      </w:pPr>
      <w:r w:rsidRPr="001741DF">
        <w:rPr>
          <w:sz w:val="28"/>
          <w:szCs w:val="28"/>
        </w:rPr>
        <w:t xml:space="preserve">        (Действие пункта 7.1.6 раздела 7.1  вступает в силу с  1 января 2020 года).</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7.1.7. Накопление ТКО в индивидуальной жилой застройке:</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7.1.7.1. Вывоз ТКО с территории индивидуальной жилой застройки осуществляется тарным способом.</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7.1.7.2. На территории индивидуальной жилой застройки накопление ТКО осуществляется в мусоросборники, места расположения которых определяются самими домовладельцами в соответствии с требованиями санитарно-эпидемиологических правил и нормативов.</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7.1.7.3. Владельцы индивидуальной жилой застройки обязаны не допускать образования свалок, загрязнений собственных и прилегающих территорий.</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7.1.7.4. Содержание мест накопления отходов, размещаемых на территории индивидуальной жилой застройки, а также ответственность за их содержание возлагается на собственников земельных участков, на которых такие места накопления отходов размещены.</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7.1.8. Накопление строительных отходов, образующихся в результате деятельности физических лиц:</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7.1.8.1. Накопление строительных отходов, образующихся в результате деятельности физических лиц при осуществлении нового строительства, реконструкции, капитального и текущего ремонта зданий и сооружений, реставрационно-восстановительных работ в процессе бытового потребления, производится в бункеры.</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 xml:space="preserve">7.1.8.2. При производстве работ на объектах ремонта и реконструкции без отведения строительной площадки или при отсутствии специально обустроенных мест накопления допускается временное складирование отходов в специальных емкостях или мешках около объекта ремонта и реконструкции, при этом не допускается ограничение свободного проезда транспортных средств, прохода людей, порча зеленых насаждений и </w:t>
      </w:r>
      <w:r w:rsidRPr="001741DF">
        <w:rPr>
          <w:sz w:val="28"/>
          <w:szCs w:val="28"/>
        </w:rPr>
        <w:lastRenderedPageBreak/>
        <w:t>захламление газонов.</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7.1.8.3. При производстве работ по сносу зданий и сооружений обращение со строительными отходами должно соответствовать требованиям пунктов 7.1.8.1 – 7.1.8.2 настоящих Правил.</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7.1.8.4. Обязанность по обеспечению накопления отходов на объектах строительства, ремонта и реконструкции, а также ответственность за их содержание возлагается на собственников указанного объекта или на исполнителя работ.</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7.1.9. Накопление и сбор ртутьсодержащих отходов:</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7.1.9.1. Все ртутьсодержащие отходы, образующиеся в результате деятельности юридических лиц, индивидуальных предпринимателей и физических лиц, подлежат обязательному сбору, вывозу, утилизации специализированными организациями. Категорически запрещается захоронение, уничтожение ртутьсодержащих отходов вне отведенных для этого мест, загрузка ими контейнеров, бункеров, отведенных для накопления ТКО.</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7.1.9.2. Расходы по обезвреживанию ртутьсодержащих изделий и демеркуризации загрязненных ртутью территорий несут собственники отходов и владельцы загрязненных ртутью объектов и территорий, по договорам, заключаемым со специализированными организациями, отвечающими требованиям законодательства.</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7.1.9.3. У потребителей ртутьсодержащих ламп, являющихся собственниками, нанимателями, пользователями помещений в многоквартирных домах, сбор и размещение отработанных ртутьсодержащих ламп обеспечивают лица, осуществляющие управление многоквартирными домами на основании заключенного с собственниками помещений многоквартирных домов договора управления или договора оказания услуг и (или) выполнения работ по содержанию и ремонту общего имущества в таких домах, в местах, являющихся общим имуществом собственников многоквартирных домов и содержащихся в соответствии с требованиями к содержанию общего имущества, предусмотренными действующим законодательством.</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7.1.9.4. Сбор и накопление ртутьсодержащих отходов должны выполняться методами, исключающими их бой и разгерметизацию.</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7.1.9.5. Лица осуществляют накопление ртутьсодержащих отходов отдельно от других видов отходов в неповрежденной штатной упаковке или в другой таре, обеспечивающей их сохранность при хранении.</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7.1.9.6. Не допускается временное хранение поврежденных ртутьсодержащих изделий совместно с неповрежденными. Поврежденное изделие подлежит герметичной упаковке и немедленной сдаче в специализированную организацию.</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7.1.9.7. Ликвидация аварийных ситуаций, связанных с обращением с ртутьсодержащими отходами:</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 xml:space="preserve">7.1.9.7.1. Ликвидация ртутных загрязнений осуществляется специализированными организациями, имеющими соответствующую </w:t>
      </w:r>
      <w:r w:rsidRPr="001741DF">
        <w:rPr>
          <w:sz w:val="28"/>
          <w:szCs w:val="28"/>
        </w:rPr>
        <w:lastRenderedPageBreak/>
        <w:t>подготовку и оснащение для проведения указанных работ.</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7.1.9.7.2. Работы по обследованию и ликвидации очагов ртутных загрязнений осуществляются за счет виновных лиц, а в случаях, когда установить виновных не представляется возможным, - за счет владельцев зданий и территорий.</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Юридические лица, должностные лица, физические лица и индивидуальные предприниматели, виновные в загрязнении ртутью территорий общего пользования, объектов окружающей среды, жилых, общественных и производственных зданий, несут установленную законодательством ответственность.</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7.1.10. Накопление отходов на территории гаражно-строительных кооперативов (ГСК, ПГСК и прочие организационно-правовые формы собственников объектов гаражного назначения):</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7.1.10.1. Для накопления отходов используются:</w:t>
      </w:r>
    </w:p>
    <w:p w:rsidR="001741DF" w:rsidRPr="001741DF" w:rsidRDefault="001741DF" w:rsidP="001741DF">
      <w:pPr>
        <w:widowControl w:val="0"/>
        <w:autoSpaceDE w:val="0"/>
        <w:autoSpaceDN w:val="0"/>
        <w:adjustRightInd w:val="0"/>
        <w:jc w:val="both"/>
        <w:rPr>
          <w:sz w:val="28"/>
          <w:szCs w:val="28"/>
        </w:rPr>
      </w:pPr>
      <w:r w:rsidRPr="001741DF">
        <w:rPr>
          <w:sz w:val="28"/>
          <w:szCs w:val="28"/>
        </w:rPr>
        <w:t>- контейнерные площадки для ТКО и площадки для крупногабаритных отходов, оборудованные с учетом требований, предъявляемых настоящими Правилами;</w:t>
      </w:r>
    </w:p>
    <w:p w:rsidR="001741DF" w:rsidRPr="001741DF" w:rsidRDefault="001741DF" w:rsidP="001741DF">
      <w:pPr>
        <w:widowControl w:val="0"/>
        <w:autoSpaceDE w:val="0"/>
        <w:autoSpaceDN w:val="0"/>
        <w:adjustRightInd w:val="0"/>
        <w:jc w:val="both"/>
        <w:rPr>
          <w:sz w:val="28"/>
          <w:szCs w:val="28"/>
        </w:rPr>
      </w:pPr>
      <w:r w:rsidRPr="001741DF">
        <w:rPr>
          <w:sz w:val="28"/>
          <w:szCs w:val="28"/>
        </w:rPr>
        <w:t>- емкости для сбора отработанных горюче-смазочных материалов;</w:t>
      </w:r>
    </w:p>
    <w:p w:rsidR="001741DF" w:rsidRPr="001741DF" w:rsidRDefault="001741DF" w:rsidP="001741DF">
      <w:pPr>
        <w:widowControl w:val="0"/>
        <w:autoSpaceDE w:val="0"/>
        <w:autoSpaceDN w:val="0"/>
        <w:adjustRightInd w:val="0"/>
        <w:jc w:val="both"/>
        <w:rPr>
          <w:sz w:val="28"/>
          <w:szCs w:val="28"/>
        </w:rPr>
      </w:pPr>
      <w:r w:rsidRPr="001741DF">
        <w:rPr>
          <w:sz w:val="28"/>
          <w:szCs w:val="28"/>
        </w:rPr>
        <w:t>- площадки для раздельного накопления отходов шин и покрышек транспортных средств, металлолома и т.п., имеющие твердое, как правило асфальтовое или бетонное, покрытие, под навесом.</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7.1.10.2. Отработанные горюче-смазочные материалы, загрязненные отходы продукции из резины, аккумуляторы, иные токсичные отходы, металлолом по мере накопления передаются для утилизации на специализированные предприятия или пункты приема с оформлением подтверждающей документации (акты приема-передачи, справки и т.п.).</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 xml:space="preserve">7.1.10.3. Обязанность по строительству, оборудованию и установке предусмотренных </w:t>
      </w:r>
      <w:hyperlink w:anchor="Par415" w:tooltip="3.10.1. Для накопления отходов используются:" w:history="1">
        <w:r w:rsidRPr="001741DF">
          <w:rPr>
            <w:sz w:val="28"/>
            <w:szCs w:val="28"/>
          </w:rPr>
          <w:t>подпунктом 7.1.10.1 пункта 7.1.10</w:t>
        </w:r>
      </w:hyperlink>
      <w:r w:rsidRPr="001741DF">
        <w:rPr>
          <w:sz w:val="28"/>
          <w:szCs w:val="28"/>
        </w:rPr>
        <w:t xml:space="preserve"> настоящих Правил площадок и емкостей, а также ответственность за их содержание возлагаются на органы управления и (или) председателей правлений гаражно-строительных кооперативов (ГСК, ПГСК и прочих организационно-правовых форм собственников объектов гаражного назначения).</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7.1.11. Накопление ТКО в товариществах собственников недвижимости граждан:</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7.1.11.1. Для накопления ТКО, образующихся в товариществах собственников недвижимости, используются контейнерные площадки для ТКО и площадки для крупногабаритных отходов, оборудованные с учетом требований, предъявляемых действующим законодательством и настоящими Правилами.</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7.1.11.2. Контейнерные площадки должны размещаться на расстоянии не менее 20 и не более 500 м от границ участков.</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 xml:space="preserve">В случаях, когда отсутствует возможность соблюдения установленных разрывов при размещении контейнерной площадки, решение о месте ее установки принимается комиссионно, в соответствии с </w:t>
      </w:r>
      <w:hyperlink w:anchor="Par355" w:tooltip="В районах сложившейся застройки, где нет возможности соблюдения установленных разрывов, эти расстояния устанавливаются комиссией, организуемой заинтересованным лицом с участием управляющей организации (или ТСЖ, ЖСК), уполномоченных структурных подразделений администрации города Владимира, оператора по обращению с ТКО." w:history="1">
        <w:r w:rsidRPr="001741DF">
          <w:rPr>
            <w:sz w:val="28"/>
            <w:szCs w:val="28"/>
          </w:rPr>
          <w:t>абзацем 2 подпункта 7.1.3.7 пункта 7.1.3</w:t>
        </w:r>
      </w:hyperlink>
      <w:r w:rsidRPr="001741DF">
        <w:rPr>
          <w:sz w:val="28"/>
          <w:szCs w:val="28"/>
        </w:rPr>
        <w:t xml:space="preserve"> настоящих Правил.</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lastRenderedPageBreak/>
        <w:t xml:space="preserve">7.1.11.3. Обязанность по строительству и оборудованию предусмотренных </w:t>
      </w:r>
      <w:hyperlink w:anchor="Par422" w:tooltip="3.11.1. Для накопления ТКО, образующихся в товариществах собственников недвижимости, используются контейнерные площадки для ТКО и площадки для крупногабаритных отходов, оборудованные с учетом требований, предъявляемых действующим законодательством и настоящими Правилами." w:history="1">
        <w:r w:rsidRPr="001741DF">
          <w:rPr>
            <w:sz w:val="28"/>
            <w:szCs w:val="28"/>
          </w:rPr>
          <w:t>подпунктом 7.1.11.1 пункта 7.1.11</w:t>
        </w:r>
      </w:hyperlink>
      <w:r w:rsidRPr="001741DF">
        <w:rPr>
          <w:sz w:val="28"/>
          <w:szCs w:val="28"/>
        </w:rPr>
        <w:t xml:space="preserve"> настоящих Правил площадок, а также ответственность за их содержание возлагаются на органы управления и (или) председателей правлений товариществ собственников недвижимости.</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7.1.12. Запрещается накопление отходов электронного оборудования в контейнерах и бункерах для ТКО, в бункерах и на площадках для КГО.</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Отходы электронного оборудования передаются организациям, осуществляющим извлечение компонентов, для передачи извлеченных компонентов на утилизацию, обезвреживание, захоронение.</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7.1.13. У входа в предприятия сферы услуг, на территориях рынков и ярмарок, в парках, скверах, зонах отдыха, у входа в учреждения образования, здравоохранения и других местах массового посещения населения, на улицах, во дворах жилых многоквартирных домов, на остановках пассажирского транспорта должны быть установлены стационарные урны. Запрещается устанавливать временные урны в виде бумажных коробок, ведер и других изделий, не предназначенных для этих целей.</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Установку, очистку, покраску и санитарную обработку урн производит юридическое или физическое лицо, индивидуальный предприниматель, в собственности, аренде или на ином вещном праве либо в управлении которых находятся данные объекты.</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Переполнение урн свыше уровня емкости не допускается.</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7.1.14. Временное складирование (на срок не более 3 месяцев) грунта, не загрязненного отходами производства и потребления, опасными веществами на земельных участках, не закрепленных за хозяйствующими субъектами и находящихся в муниципальной или государственной неразграниченной собственности допускается по согласованию с уполномоченными структурными подразделениями администрации муниципального образования Второвское Камешковского района.</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7.1.15. На территории муниципального образования Второвское Камешковского района запрещается:</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7.1.15.1. Размещение или выброс снега, льда, твердых коммунальных отходов, крупногабаритных отходов, строительных отходов, порубочных остатков, уличного смета и иных отходов производства и потребления в не отведенные для этих целей места.</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7.1.15.2. Движение машин и механизмов на гусеничном ходу по дорогам с асфальто- и цементно-бетонным покрытием (за исключением случаев проведения аварийно-восстановительных работ).</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7.1.15.3. Заезд и парковка транспортных средств (в том числе ограничивающая свободный подъезд к контейнерам и бункерам), размещение объектов строительного или производственного оборудования на газонах, цветниках, детских и спортивных площадках.</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7.1.15.4. Засорение и засыпка водоемов и оврагов, загрязнение прилегающих к ним территорий, устройство запруд.</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7.1.15.5. Организация несанкционированных свалок отходов.</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lastRenderedPageBreak/>
        <w:t>7.1.15.6. Подметание и вакуумная уборка дорог и тротуаров без предварительного увлажнения в летний период.</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7.1.15.7. Производство земляных работ без разрешения, выдаваемого уполномоченным органом администрации Камешковского района.</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7.1.15.8. Самовольное размещение малых архитектурных форм на землях общего пользования.</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7.1.15.9. Самовольное размещение средств наружной рекламы и информации.</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7.1.15.10. Размещение визуальной информации вне специальных мест, отведенных для этих целей в соответствии с установленным порядком.</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7.1.15.11. Размещение и эксплуатация парковочных барьеров и оградительных сигнальных конусов на землях общего пользования, за исключением случаев проведения аварийно-восстановительных и ремонтных работ.</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7.1.15.12. Размещение ритуальных принадлежностей и надгробных сооружений вне мест, специально предназначенных для этих целей.</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7.1.15.13. Размещение сырья, материалов, грунта, оборудования за пределами земельных участков, отведенных под застройку частных (индивидуальных) жилых домов.</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7.1.15.14. Самовольное присоединение промышленных, хозяйственно-бытовых и иных объектов к сетям ливневой канализации.</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7.1.15.15. Несанкционированный сброс сточных вод и жидких бытовых отходов в водные объекты и на рельеф местности.</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7.1.15.16. Сгребание листвы, снега и грязи к комлевой части деревьев, кустарников.</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7.1.15.17. Самовольное разведение костров и сжигание листвы, тары, отходов, резинотехнических и пластмассовых изделий.</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7.1.15.18. Складирование тары вне торговых объектов и сооружений.</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7.1.15.19. При прокладке кабелей связи воздушным способом от одного здания к другому допускать пересечение автомобильных дорог общего пользования, улиц, проездов, если имеются другие способы размещения кабелей связи.</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7.1.15.20. Размещение запасов кабеля вне распределительного муфтового шкафа.</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7.1.15.21. Содержание технических средств связи (кабелей, элементов крепления кабелей, распределительных и муфтовых шкафов и других), а также подключаемых с их помощью технических устройств в ненадлежащем состоянии (надрыв и (или) отсутствие изоляционной оболочки, отсутствие покраски, наличие несанкционированных рисунков и надписей, коррозии и (или) механических повреждений, провес проводов и (или) намотка их на опоры освещения, опоры линий электропередачи и опоры электрического транспорта).</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7.1.15.22. Нанесение или проецирование надписей или рисунков на поверхности велосипедных или пешеходных дорожек, тротуаров либо проезжей части дороги, надземных пешеходных переходов.</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lastRenderedPageBreak/>
        <w:t>7.1.15.23. Размещение транспортного средства, не связанного с участием в дорожном движении, переоборудованного или оформленного исключительно или преимущественно в качестве носителей визуальной информации.</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7.1.15.24. Перевозка грунта, отходов, сыпучих строительных материалов, легкой тары, листвы, ветвей деревьев без покрытия брезентом или другим материалом, исключающим загрязнение дорог.</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 xml:space="preserve">7.1.15.25. Распространение на улицах населенного пункта звуковой информации, в том числе и рекламной информации, с использованием громкоговорящих устройств, за исключением общегородских мероприятий, а также мероприятий, проводимых с в соответствии с Федеральным </w:t>
      </w:r>
      <w:hyperlink r:id="rId5" w:history="1">
        <w:r w:rsidRPr="001741DF">
          <w:rPr>
            <w:sz w:val="28"/>
            <w:szCs w:val="28"/>
          </w:rPr>
          <w:t>законом</w:t>
        </w:r>
      </w:hyperlink>
      <w:r w:rsidRPr="001741DF">
        <w:rPr>
          <w:sz w:val="28"/>
          <w:szCs w:val="28"/>
        </w:rPr>
        <w:t xml:space="preserve"> "О собраниях, митингах, демонстрациях, шествиях и пикетированиях".</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7.1.15.26. Складирование в проездах, на тротуарах, газонах, детских игровых и спортивных площадках на придомовых территориях многоквартирных домов строительных материалов (доски, песок, щебень, кирпич и т.п.). В случаях проведения ремонтно-восстановительных работ решение о месте хранения строительных материалов принимается на общем собрании собственников помещений многоквартирных домов.</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7.1.15.27. Распространение шума в период с 22 ч. 00 мин. до 06 ч. 00 мин. местного времени на территории муниципального образования   (на площадях, в парках, на улицах, в скверах, во дворах, в подъездах, в домах, в квартирах) с использованием телевизоров, радиоприемников, магнитофонов, других громкоговорящих устройств, а также посредством громкого пения, выкриков, свиста, игры на музыкальных инструментах, строительного и иного шума.</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7.1.15.28. Использование пиротехнических изделий на площадях, в парках, в скверах, на улицах и территориях многоквартирных домов в период с 22 ч. 00 мин. до 06 ч. 00 мин. местного времени, вне специально установленных для данных целей местах.</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7.1.15.29. Складирование и хранение в проездах, на прилегающей территории частных домовладений с фасадной части дома, землях общего пользования, тротуарах, газонах, детских игровых площадках строительных материалов (доски, песок, щебень, кирпич, бревна и т.д.), а также навоза, дров, топлива, техники, механизмов, брошенных и разукомплектованных автомобилей.</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7.1.15.30. Самовольная установка и эксплуатация объектов, предназначенных для осуществления торговли, оказания бытовых услуг, услуг страхования и др., временных объектов, в том числе металлических тентов, гаражей - "ракушек", "пеналов" и т.п., хозяйственных и вспомогательных построек (деревянных сараев, будок, гаражей, голубятен, ограждений и др.).</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7.1.15.31. Самовольная установка и эксплуатация любых ограждений на территории общего пользования.</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7.1.15.32. Самовольное проведение линий электричества и связи по опорам электросетей, опорам наружного освещения без согласования с собственником либо балансодержателем указанных объектов».</w:t>
      </w:r>
    </w:p>
    <w:p w:rsidR="001741DF" w:rsidRPr="001741DF" w:rsidRDefault="001741DF" w:rsidP="001741DF">
      <w:pPr>
        <w:widowControl w:val="0"/>
        <w:numPr>
          <w:ilvl w:val="1"/>
          <w:numId w:val="2"/>
        </w:numPr>
        <w:suppressAutoHyphens/>
        <w:adjustRightInd w:val="0"/>
        <w:ind w:left="0" w:firstLine="705"/>
        <w:contextualSpacing/>
        <w:jc w:val="both"/>
        <w:outlineLvl w:val="1"/>
        <w:rPr>
          <w:rFonts w:eastAsia="Lucida Sans Unicode"/>
          <w:kern w:val="2"/>
          <w:sz w:val="28"/>
          <w:szCs w:val="28"/>
        </w:rPr>
      </w:pPr>
      <w:r w:rsidRPr="001741DF">
        <w:rPr>
          <w:sz w:val="28"/>
          <w:szCs w:val="28"/>
        </w:rPr>
        <w:t xml:space="preserve">Пункт </w:t>
      </w:r>
      <w:r w:rsidRPr="001741DF">
        <w:rPr>
          <w:rFonts w:eastAsia="Lucida Sans Unicode"/>
          <w:kern w:val="2"/>
          <w:sz w:val="28"/>
          <w:szCs w:val="28"/>
        </w:rPr>
        <w:t xml:space="preserve">13 «Обустройство и содержание территорий при </w:t>
      </w:r>
      <w:r w:rsidRPr="001741DF">
        <w:rPr>
          <w:rFonts w:eastAsia="Lucida Sans Unicode"/>
          <w:kern w:val="2"/>
          <w:sz w:val="28"/>
          <w:szCs w:val="28"/>
        </w:rPr>
        <w:lastRenderedPageBreak/>
        <w:t>проведении строительных работ» Правил дополнить подпунктом 13.13 следующего содержания:</w:t>
      </w:r>
    </w:p>
    <w:p w:rsidR="001741DF" w:rsidRPr="001741DF" w:rsidRDefault="001741DF" w:rsidP="001741DF">
      <w:pPr>
        <w:widowControl w:val="0"/>
        <w:autoSpaceDE w:val="0"/>
        <w:autoSpaceDN w:val="0"/>
        <w:adjustRightInd w:val="0"/>
        <w:ind w:firstLine="540"/>
        <w:jc w:val="both"/>
        <w:rPr>
          <w:sz w:val="28"/>
          <w:szCs w:val="28"/>
        </w:rPr>
      </w:pPr>
      <w:r w:rsidRPr="001741DF">
        <w:rPr>
          <w:rFonts w:eastAsia="Lucida Sans Unicode"/>
          <w:kern w:val="2"/>
          <w:sz w:val="28"/>
          <w:szCs w:val="28"/>
        </w:rPr>
        <w:t xml:space="preserve">«13.13 </w:t>
      </w:r>
      <w:r w:rsidRPr="001741DF">
        <w:rPr>
          <w:sz w:val="28"/>
          <w:szCs w:val="28"/>
        </w:rPr>
        <w:t>Лица, осуществляющие строительство, реконструкцию и капитальный ремонт объектов капитального строительства (в том числе многоквартирных домов) на территории муниципального образования Второвское Камешковского района, обязаны:</w:t>
      </w:r>
    </w:p>
    <w:p w:rsidR="001741DF" w:rsidRPr="001741DF" w:rsidRDefault="001741DF" w:rsidP="001741DF">
      <w:pPr>
        <w:widowControl w:val="0"/>
        <w:autoSpaceDE w:val="0"/>
        <w:autoSpaceDN w:val="0"/>
        <w:adjustRightInd w:val="0"/>
        <w:ind w:firstLine="540"/>
        <w:jc w:val="both"/>
        <w:rPr>
          <w:sz w:val="40"/>
          <w:szCs w:val="28"/>
        </w:rPr>
      </w:pPr>
      <w:r w:rsidRPr="001741DF">
        <w:rPr>
          <w:sz w:val="28"/>
          <w:szCs w:val="28"/>
        </w:rPr>
        <w:t xml:space="preserve">13.13.1 </w:t>
      </w:r>
      <w:r w:rsidRPr="001741DF">
        <w:rPr>
          <w:sz w:val="28"/>
          <w:szCs w:val="20"/>
        </w:rPr>
        <w:t>Обустроить строительную площадку в подготовительный период в соответствии с проектом организации строительства до начала основных работ.</w:t>
      </w:r>
    </w:p>
    <w:p w:rsidR="001741DF" w:rsidRPr="001741DF" w:rsidRDefault="001741DF" w:rsidP="001741DF">
      <w:pPr>
        <w:widowControl w:val="0"/>
        <w:autoSpaceDE w:val="0"/>
        <w:autoSpaceDN w:val="0"/>
        <w:adjustRightInd w:val="0"/>
        <w:ind w:firstLine="540"/>
        <w:jc w:val="both"/>
        <w:rPr>
          <w:sz w:val="28"/>
          <w:szCs w:val="28"/>
        </w:rPr>
      </w:pPr>
      <w:r w:rsidRPr="001741DF">
        <w:rPr>
          <w:rFonts w:eastAsia="Lucida Sans Unicode"/>
          <w:kern w:val="2"/>
          <w:sz w:val="28"/>
          <w:szCs w:val="28"/>
        </w:rPr>
        <w:t xml:space="preserve">13.13.2 </w:t>
      </w:r>
      <w:r w:rsidRPr="001741DF">
        <w:rPr>
          <w:sz w:val="28"/>
          <w:szCs w:val="28"/>
        </w:rPr>
        <w:t>Оборудовать место для размещения контейнеров для накопления ТКО, установить бункер для накопления строительных отходов.</w:t>
      </w:r>
    </w:p>
    <w:p w:rsidR="001741DF" w:rsidRPr="001741DF" w:rsidRDefault="001741DF" w:rsidP="001741DF">
      <w:pPr>
        <w:widowControl w:val="0"/>
        <w:autoSpaceDE w:val="0"/>
        <w:autoSpaceDN w:val="0"/>
        <w:adjustRightInd w:val="0"/>
        <w:ind w:firstLine="567"/>
        <w:jc w:val="both"/>
        <w:rPr>
          <w:sz w:val="28"/>
          <w:szCs w:val="28"/>
        </w:rPr>
      </w:pPr>
      <w:r w:rsidRPr="001741DF">
        <w:rPr>
          <w:rFonts w:eastAsia="Lucida Sans Unicode"/>
          <w:kern w:val="2"/>
          <w:sz w:val="28"/>
          <w:szCs w:val="28"/>
        </w:rPr>
        <w:t xml:space="preserve">13.13.3 </w:t>
      </w:r>
      <w:r w:rsidRPr="001741DF">
        <w:rPr>
          <w:sz w:val="28"/>
          <w:szCs w:val="28"/>
        </w:rPr>
        <w:t>Обеспечивать регулярный вывоз строительных отходов и твердых коммунальных отходов со строительных площадок. Запрещается складирование отходов производства и потребления на строительной площадке, вне специально отведенных для этих целей местах.</w:t>
      </w:r>
    </w:p>
    <w:p w:rsidR="001741DF" w:rsidRPr="001741DF" w:rsidRDefault="001741DF" w:rsidP="001741DF">
      <w:pPr>
        <w:widowControl w:val="0"/>
        <w:autoSpaceDE w:val="0"/>
        <w:autoSpaceDN w:val="0"/>
        <w:adjustRightInd w:val="0"/>
        <w:ind w:firstLine="540"/>
        <w:jc w:val="both"/>
        <w:rPr>
          <w:sz w:val="28"/>
          <w:szCs w:val="28"/>
        </w:rPr>
      </w:pPr>
      <w:r w:rsidRPr="001741DF">
        <w:rPr>
          <w:sz w:val="28"/>
          <w:szCs w:val="28"/>
        </w:rPr>
        <w:t>13.13.4  Инвесторы-застройщики должны установить контейнеры и бункер для накопления ТКО и КГО у домов-новостроек исходя из расчета: 2 контейнера и 1 бункер на каждый подъезд, обеспечить их содержание и вывоз отходов на период до заселения дома жильцами.».</w:t>
      </w:r>
    </w:p>
    <w:p w:rsidR="001741DF" w:rsidRPr="001741DF" w:rsidRDefault="001741DF" w:rsidP="001741DF">
      <w:pPr>
        <w:widowControl w:val="0"/>
        <w:autoSpaceDE w:val="0"/>
        <w:autoSpaceDN w:val="0"/>
        <w:adjustRightInd w:val="0"/>
        <w:ind w:firstLine="567"/>
        <w:jc w:val="both"/>
        <w:rPr>
          <w:rFonts w:eastAsia="Lucida Sans Unicode"/>
          <w:kern w:val="2"/>
          <w:sz w:val="28"/>
          <w:szCs w:val="28"/>
        </w:rPr>
      </w:pPr>
      <w:r w:rsidRPr="001741DF">
        <w:rPr>
          <w:sz w:val="28"/>
          <w:szCs w:val="20"/>
        </w:rPr>
        <w:t xml:space="preserve">1.4. Подпункт 20.1. пункта 20 «Требования к </w:t>
      </w:r>
      <w:r w:rsidRPr="001741DF">
        <w:rPr>
          <w:rFonts w:eastAsia="Lucida Sans Unicode"/>
          <w:kern w:val="2"/>
          <w:sz w:val="28"/>
          <w:szCs w:val="28"/>
        </w:rPr>
        <w:t>содержанию мест захоронения» Правил изложить в новой редакции:</w:t>
      </w:r>
    </w:p>
    <w:p w:rsidR="001741DF" w:rsidRPr="001741DF" w:rsidRDefault="001741DF" w:rsidP="001741DF">
      <w:pPr>
        <w:widowControl w:val="0"/>
        <w:autoSpaceDE w:val="0"/>
        <w:autoSpaceDN w:val="0"/>
        <w:adjustRightInd w:val="0"/>
        <w:jc w:val="both"/>
        <w:rPr>
          <w:sz w:val="28"/>
          <w:szCs w:val="28"/>
        </w:rPr>
      </w:pPr>
      <w:r w:rsidRPr="001741DF">
        <w:rPr>
          <w:sz w:val="28"/>
          <w:szCs w:val="28"/>
        </w:rPr>
        <w:t xml:space="preserve">   «20.1 </w:t>
      </w:r>
      <w:r w:rsidRPr="001741DF">
        <w:rPr>
          <w:rFonts w:eastAsia="Lucida Sans Unicode"/>
          <w:kern w:val="2"/>
          <w:sz w:val="28"/>
          <w:szCs w:val="28"/>
        </w:rPr>
        <w:t xml:space="preserve">Санитарное содержание и уборка мест захоронения, кладбищ, братских могил, мемориалов осуществляется администрацией  </w:t>
      </w:r>
      <w:r w:rsidRPr="001741DF">
        <w:rPr>
          <w:bCs/>
          <w:sz w:val="28"/>
          <w:szCs w:val="28"/>
        </w:rPr>
        <w:t>муниципального образования Второвское</w:t>
      </w:r>
      <w:r w:rsidRPr="001741DF">
        <w:rPr>
          <w:rFonts w:eastAsia="Lucida Sans Unicode"/>
          <w:kern w:val="2"/>
          <w:sz w:val="28"/>
          <w:szCs w:val="28"/>
        </w:rPr>
        <w:t xml:space="preserve"> или организацией, с которым заключен </w:t>
      </w:r>
      <w:r w:rsidRPr="001741DF">
        <w:rPr>
          <w:sz w:val="28"/>
          <w:szCs w:val="28"/>
        </w:rPr>
        <w:t xml:space="preserve">  муниципальный контракт.</w:t>
      </w:r>
    </w:p>
    <w:p w:rsidR="001741DF" w:rsidRPr="001741DF" w:rsidRDefault="001741DF" w:rsidP="001741DF">
      <w:pPr>
        <w:widowControl w:val="0"/>
        <w:autoSpaceDE w:val="0"/>
        <w:autoSpaceDN w:val="0"/>
        <w:adjustRightInd w:val="0"/>
        <w:ind w:firstLine="450"/>
        <w:jc w:val="both"/>
        <w:rPr>
          <w:sz w:val="28"/>
          <w:szCs w:val="28"/>
        </w:rPr>
      </w:pPr>
      <w:r w:rsidRPr="001741DF">
        <w:rPr>
          <w:sz w:val="28"/>
          <w:szCs w:val="28"/>
        </w:rPr>
        <w:t>20.1.1. Подрядчик (исполнитель), с которым заключен муниципальный контракт, обязан содержать муниципальные кладбища и прилегающую территорию в должном санитарном порядке и обеспечивать:</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 своевременную и систематическую уборку территории кладбища: дорожек общего пользования, проходов и других участков хозяйственного назначения (кроме могил), а также братских могил и захоронений;</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 бесперебойную работу поливочного водопровода, освещения;</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 установку контейнерных площадок и контейнеров и (или) бункеров для накопления ТКО, а также вывоз отходов в места санкционированного размещения отходов.</w:t>
      </w:r>
    </w:p>
    <w:p w:rsidR="001741DF" w:rsidRPr="001741DF" w:rsidRDefault="001741DF" w:rsidP="001741DF">
      <w:pPr>
        <w:widowControl w:val="0"/>
        <w:autoSpaceDE w:val="0"/>
        <w:autoSpaceDN w:val="0"/>
        <w:adjustRightInd w:val="0"/>
        <w:ind w:firstLine="567"/>
        <w:jc w:val="both"/>
        <w:rPr>
          <w:sz w:val="28"/>
          <w:szCs w:val="28"/>
        </w:rPr>
      </w:pPr>
      <w:r w:rsidRPr="001741DF">
        <w:rPr>
          <w:sz w:val="28"/>
          <w:szCs w:val="28"/>
        </w:rPr>
        <w:t xml:space="preserve">    Если контракт не заключен, обязанности по содержанию муниципального кладбища и прилегающей территории возлагаются на управление жилищно-коммунального хозяйства или уполномоченное им лицо.</w:t>
      </w:r>
    </w:p>
    <w:p w:rsidR="001741DF" w:rsidRPr="001741DF" w:rsidRDefault="001741DF" w:rsidP="001741DF">
      <w:pPr>
        <w:widowControl w:val="0"/>
        <w:numPr>
          <w:ilvl w:val="1"/>
          <w:numId w:val="3"/>
        </w:numPr>
        <w:autoSpaceDE w:val="0"/>
        <w:autoSpaceDN w:val="0"/>
        <w:adjustRightInd w:val="0"/>
        <w:ind w:left="0" w:firstLine="705"/>
        <w:jc w:val="both"/>
        <w:rPr>
          <w:sz w:val="28"/>
          <w:szCs w:val="28"/>
        </w:rPr>
      </w:pPr>
      <w:r w:rsidRPr="001741DF">
        <w:rPr>
          <w:sz w:val="28"/>
          <w:szCs w:val="28"/>
        </w:rPr>
        <w:t>Дополнить Правила  пунктом 20.1  «Несанкционированные свалки отходов» следующего содержания:</w:t>
      </w:r>
    </w:p>
    <w:p w:rsidR="001741DF" w:rsidRPr="001741DF" w:rsidRDefault="001741DF" w:rsidP="001741DF">
      <w:pPr>
        <w:widowControl w:val="0"/>
        <w:autoSpaceDE w:val="0"/>
        <w:autoSpaceDN w:val="0"/>
        <w:adjustRightInd w:val="0"/>
        <w:ind w:left="567"/>
        <w:jc w:val="both"/>
        <w:rPr>
          <w:sz w:val="28"/>
          <w:szCs w:val="20"/>
        </w:rPr>
      </w:pPr>
      <w:r w:rsidRPr="001741DF">
        <w:rPr>
          <w:sz w:val="28"/>
          <w:szCs w:val="28"/>
        </w:rPr>
        <w:t>«</w:t>
      </w:r>
      <w:r w:rsidRPr="001741DF">
        <w:rPr>
          <w:sz w:val="28"/>
          <w:szCs w:val="20"/>
        </w:rPr>
        <w:t>20.1. Несанкционированные свалки отходов</w:t>
      </w:r>
    </w:p>
    <w:p w:rsidR="001741DF" w:rsidRPr="001741DF" w:rsidRDefault="001741DF" w:rsidP="001741DF">
      <w:pPr>
        <w:widowControl w:val="0"/>
        <w:autoSpaceDE w:val="0"/>
        <w:autoSpaceDN w:val="0"/>
        <w:adjustRightInd w:val="0"/>
        <w:ind w:firstLine="540"/>
        <w:jc w:val="both"/>
        <w:rPr>
          <w:sz w:val="28"/>
          <w:szCs w:val="28"/>
        </w:rPr>
      </w:pPr>
      <w:r w:rsidRPr="001741DF">
        <w:rPr>
          <w:sz w:val="28"/>
          <w:szCs w:val="28"/>
        </w:rPr>
        <w:t>20.1.1. Выявление и определение объемов несанкционированных свалок отходов осуществляется администрацией муниципального образования Второвское Камешковского района.</w:t>
      </w:r>
    </w:p>
    <w:p w:rsidR="001741DF" w:rsidRPr="001741DF" w:rsidRDefault="001741DF" w:rsidP="001741DF">
      <w:pPr>
        <w:widowControl w:val="0"/>
        <w:autoSpaceDE w:val="0"/>
        <w:autoSpaceDN w:val="0"/>
        <w:adjustRightInd w:val="0"/>
        <w:ind w:firstLine="540"/>
        <w:jc w:val="both"/>
        <w:rPr>
          <w:sz w:val="28"/>
          <w:szCs w:val="28"/>
        </w:rPr>
      </w:pPr>
      <w:r w:rsidRPr="001741DF">
        <w:rPr>
          <w:sz w:val="28"/>
          <w:szCs w:val="28"/>
        </w:rPr>
        <w:t xml:space="preserve">20.1.2. Ответственность за ликвидацию несанкционированных свалок </w:t>
      </w:r>
      <w:r w:rsidRPr="001741DF">
        <w:rPr>
          <w:sz w:val="28"/>
          <w:szCs w:val="28"/>
        </w:rPr>
        <w:lastRenderedPageBreak/>
        <w:t>несут собственники земельных участков, землепользователи, землевладельцы и арендаторы земельных участков, на землях которых расположены указанные свалки.</w:t>
      </w:r>
    </w:p>
    <w:p w:rsidR="001741DF" w:rsidRPr="001741DF" w:rsidRDefault="001741DF" w:rsidP="001741DF">
      <w:pPr>
        <w:widowControl w:val="0"/>
        <w:autoSpaceDE w:val="0"/>
        <w:autoSpaceDN w:val="0"/>
        <w:adjustRightInd w:val="0"/>
        <w:ind w:firstLine="540"/>
        <w:jc w:val="both"/>
        <w:rPr>
          <w:sz w:val="28"/>
          <w:szCs w:val="28"/>
        </w:rPr>
      </w:pPr>
      <w:r w:rsidRPr="001741DF">
        <w:rPr>
          <w:sz w:val="28"/>
          <w:szCs w:val="28"/>
        </w:rPr>
        <w:t>20.1.3. Запрещается складирование отходов производства и потребления на территории (земле), принадлежащей на праве собственности или аренды физическому, юридическому лицу или индивидуальному предпринимателю, вне мест, установленных для данных целей.».</w:t>
      </w:r>
    </w:p>
    <w:p w:rsidR="001741DF" w:rsidRPr="001741DF" w:rsidRDefault="001741DF" w:rsidP="001741DF"/>
    <w:p w:rsidR="001741DF" w:rsidRPr="001741DF" w:rsidRDefault="001741DF" w:rsidP="001741DF">
      <w:pPr>
        <w:widowControl w:val="0"/>
        <w:autoSpaceDE w:val="0"/>
        <w:autoSpaceDN w:val="0"/>
        <w:adjustRightInd w:val="0"/>
        <w:ind w:firstLine="540"/>
        <w:jc w:val="both"/>
        <w:rPr>
          <w:sz w:val="28"/>
          <w:szCs w:val="28"/>
        </w:rPr>
      </w:pPr>
      <w:r w:rsidRPr="001741DF">
        <w:rPr>
          <w:sz w:val="28"/>
          <w:szCs w:val="28"/>
        </w:rPr>
        <w:t xml:space="preserve"> </w:t>
      </w:r>
    </w:p>
    <w:p w:rsidR="001741DF" w:rsidRPr="001741DF" w:rsidRDefault="001741DF" w:rsidP="001741DF"/>
    <w:p w:rsidR="001741DF" w:rsidRDefault="001741DF"/>
    <w:sectPr w:rsidR="001741DF" w:rsidSect="00907746">
      <w:pgSz w:w="11906" w:h="16838"/>
      <w:pgMar w:top="1134"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A6BE6"/>
    <w:multiLevelType w:val="multilevel"/>
    <w:tmpl w:val="8B06026A"/>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nsid w:val="1A4B6903"/>
    <w:multiLevelType w:val="multilevel"/>
    <w:tmpl w:val="C01A426E"/>
    <w:lvl w:ilvl="0">
      <w:start w:val="1"/>
      <w:numFmt w:val="decimal"/>
      <w:lvlText w:val="%1."/>
      <w:lvlJc w:val="left"/>
      <w:pPr>
        <w:ind w:left="450" w:hanging="450"/>
      </w:pPr>
      <w:rPr>
        <w:rFonts w:hint="default"/>
      </w:rPr>
    </w:lvl>
    <w:lvl w:ilvl="1">
      <w:start w:val="5"/>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48C97B11"/>
    <w:multiLevelType w:val="hybridMultilevel"/>
    <w:tmpl w:val="4B22EB14"/>
    <w:lvl w:ilvl="0" w:tplc="5D96AED2">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907746"/>
    <w:rsid w:val="001741DF"/>
    <w:rsid w:val="002150CF"/>
    <w:rsid w:val="0022320B"/>
    <w:rsid w:val="004A1F83"/>
    <w:rsid w:val="004A6801"/>
    <w:rsid w:val="00537761"/>
    <w:rsid w:val="00556A0B"/>
    <w:rsid w:val="005D4B68"/>
    <w:rsid w:val="008E2BEA"/>
    <w:rsid w:val="00907746"/>
    <w:rsid w:val="00981AA6"/>
    <w:rsid w:val="009C1F5D"/>
    <w:rsid w:val="009D2BFD"/>
    <w:rsid w:val="00A25D4B"/>
    <w:rsid w:val="00C378A6"/>
    <w:rsid w:val="00CD2145"/>
    <w:rsid w:val="00DB5C71"/>
    <w:rsid w:val="00E42BAD"/>
    <w:rsid w:val="00E46B03"/>
    <w:rsid w:val="00EA42D8"/>
    <w:rsid w:val="00F368FC"/>
    <w:rsid w:val="00F62EED"/>
    <w:rsid w:val="00FA7D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74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907746"/>
    <w:pPr>
      <w:widowControl w:val="0"/>
      <w:autoSpaceDE w:val="0"/>
      <w:autoSpaceDN w:val="0"/>
      <w:adjustRightInd w:val="0"/>
      <w:ind w:right="19772"/>
    </w:pPr>
    <w:rPr>
      <w:rFonts w:ascii="Arial" w:eastAsia="Times New Roman" w:hAnsi="Arial" w:cs="Arial"/>
      <w:b/>
      <w:bCs/>
      <w:sz w:val="16"/>
      <w:szCs w:val="16"/>
      <w:lang w:eastAsia="en-US"/>
    </w:rPr>
  </w:style>
  <w:style w:type="paragraph" w:styleId="a3">
    <w:name w:val="List Paragraph"/>
    <w:basedOn w:val="a"/>
    <w:uiPriority w:val="34"/>
    <w:qFormat/>
    <w:rsid w:val="00907746"/>
    <w:pPr>
      <w:ind w:left="720"/>
      <w:contextualSpacing/>
    </w:pPr>
  </w:style>
  <w:style w:type="paragraph" w:customStyle="1" w:styleId="ConsPlusNormal">
    <w:name w:val="ConsPlusNormal"/>
    <w:rsid w:val="00F62EED"/>
    <w:pPr>
      <w:widowControl w:val="0"/>
      <w:autoSpaceDE w:val="0"/>
      <w:autoSpaceDN w:val="0"/>
      <w:adjustRightInd w:val="0"/>
    </w:pPr>
    <w:rPr>
      <w:rFonts w:ascii="Times New Roman" w:eastAsia="Times New Roman" w:hAnsi="Times New Roman"/>
      <w:sz w:val="24"/>
      <w:szCs w:val="24"/>
    </w:rPr>
  </w:style>
  <w:style w:type="paragraph" w:customStyle="1" w:styleId="ConsPlusTitle">
    <w:name w:val="ConsPlusTitle"/>
    <w:uiPriority w:val="99"/>
    <w:rsid w:val="00A25D4B"/>
    <w:pPr>
      <w:widowControl w:val="0"/>
      <w:autoSpaceDE w:val="0"/>
      <w:autoSpaceDN w:val="0"/>
      <w:adjustRightInd w:val="0"/>
    </w:pPr>
    <w:rPr>
      <w:rFonts w:ascii="Arial" w:eastAsia="Times New Roman" w:hAnsi="Arial" w:cs="Arial"/>
      <w:b/>
      <w:bCs/>
      <w:sz w:val="24"/>
      <w:szCs w:val="24"/>
    </w:rPr>
  </w:style>
  <w:style w:type="paragraph" w:styleId="a4">
    <w:name w:val="Balloon Text"/>
    <w:basedOn w:val="a"/>
    <w:link w:val="a5"/>
    <w:uiPriority w:val="99"/>
    <w:semiHidden/>
    <w:unhideWhenUsed/>
    <w:rsid w:val="004A6801"/>
    <w:rPr>
      <w:rFonts w:ascii="Segoe UI" w:hAnsi="Segoe UI" w:cs="Segoe UI"/>
      <w:sz w:val="18"/>
      <w:szCs w:val="18"/>
    </w:rPr>
  </w:style>
  <w:style w:type="character" w:customStyle="1" w:styleId="a5">
    <w:name w:val="Текст выноски Знак"/>
    <w:link w:val="a4"/>
    <w:uiPriority w:val="99"/>
    <w:semiHidden/>
    <w:rsid w:val="004A6801"/>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RZB&amp;n=308824&amp;date=26.06.20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5310</Words>
  <Characters>30269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35508</CharactersWithSpaces>
  <SharedDoc>false</SharedDoc>
  <HLinks>
    <vt:vector size="42" baseType="variant">
      <vt:variant>
        <vt:i4>6619249</vt:i4>
      </vt:variant>
      <vt:variant>
        <vt:i4>18</vt:i4>
      </vt:variant>
      <vt:variant>
        <vt:i4>0</vt:i4>
      </vt:variant>
      <vt:variant>
        <vt:i4>5</vt:i4>
      </vt:variant>
      <vt:variant>
        <vt:lpwstr>https://login.consultant.ru/link/?req=doc&amp;base=RZB&amp;n=308824&amp;date=26.06.2019</vt:lpwstr>
      </vt:variant>
      <vt:variant>
        <vt:lpwstr/>
      </vt:variant>
      <vt:variant>
        <vt:i4>6750256</vt:i4>
      </vt:variant>
      <vt:variant>
        <vt:i4>15</vt:i4>
      </vt:variant>
      <vt:variant>
        <vt:i4>0</vt:i4>
      </vt:variant>
      <vt:variant>
        <vt:i4>5</vt:i4>
      </vt:variant>
      <vt:variant>
        <vt:lpwstr/>
      </vt:variant>
      <vt:variant>
        <vt:lpwstr>Par422</vt:lpwstr>
      </vt:variant>
      <vt:variant>
        <vt:i4>6750263</vt:i4>
      </vt:variant>
      <vt:variant>
        <vt:i4>12</vt:i4>
      </vt:variant>
      <vt:variant>
        <vt:i4>0</vt:i4>
      </vt:variant>
      <vt:variant>
        <vt:i4>5</vt:i4>
      </vt:variant>
      <vt:variant>
        <vt:lpwstr/>
      </vt:variant>
      <vt:variant>
        <vt:lpwstr>Par355</vt:lpwstr>
      </vt:variant>
      <vt:variant>
        <vt:i4>6291507</vt:i4>
      </vt:variant>
      <vt:variant>
        <vt:i4>9</vt:i4>
      </vt:variant>
      <vt:variant>
        <vt:i4>0</vt:i4>
      </vt:variant>
      <vt:variant>
        <vt:i4>5</vt:i4>
      </vt:variant>
      <vt:variant>
        <vt:lpwstr/>
      </vt:variant>
      <vt:variant>
        <vt:lpwstr>Par415</vt:lpwstr>
      </vt:variant>
      <vt:variant>
        <vt:i4>6553649</vt:i4>
      </vt:variant>
      <vt:variant>
        <vt:i4>6</vt:i4>
      </vt:variant>
      <vt:variant>
        <vt:i4>0</vt:i4>
      </vt:variant>
      <vt:variant>
        <vt:i4>5</vt:i4>
      </vt:variant>
      <vt:variant>
        <vt:lpwstr/>
      </vt:variant>
      <vt:variant>
        <vt:lpwstr>Par336</vt:lpwstr>
      </vt:variant>
      <vt:variant>
        <vt:i4>6422581</vt:i4>
      </vt:variant>
      <vt:variant>
        <vt:i4>3</vt:i4>
      </vt:variant>
      <vt:variant>
        <vt:i4>0</vt:i4>
      </vt:variant>
      <vt:variant>
        <vt:i4>5</vt:i4>
      </vt:variant>
      <vt:variant>
        <vt:lpwstr/>
      </vt:variant>
      <vt:variant>
        <vt:lpwstr>Par370</vt:lpwstr>
      </vt:variant>
      <vt:variant>
        <vt:i4>6357047</vt:i4>
      </vt:variant>
      <vt:variant>
        <vt:i4>0</vt:i4>
      </vt:variant>
      <vt:variant>
        <vt:i4>0</vt:i4>
      </vt:variant>
      <vt:variant>
        <vt:i4>5</vt:i4>
      </vt:variant>
      <vt:variant>
        <vt:lpwstr/>
      </vt:variant>
      <vt:variant>
        <vt:lpwstr>Par353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dc:creator>
  <cp:lastModifiedBy>Пользователь</cp:lastModifiedBy>
  <cp:revision>2</cp:revision>
  <cp:lastPrinted>2019-09-17T12:49:00Z</cp:lastPrinted>
  <dcterms:created xsi:type="dcterms:W3CDTF">2019-09-18T11:16:00Z</dcterms:created>
  <dcterms:modified xsi:type="dcterms:W3CDTF">2019-09-18T11:16:00Z</dcterms:modified>
</cp:coreProperties>
</file>