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735" w:rsidRPr="00226220" w:rsidRDefault="00372735" w:rsidP="00226220">
      <w:pPr>
        <w:pStyle w:val="ac"/>
        <w:ind w:firstLine="578"/>
        <w:jc w:val="center"/>
        <w:rPr>
          <w:b/>
          <w:bCs/>
          <w:snapToGrid w:val="0"/>
          <w:sz w:val="24"/>
          <w:szCs w:val="24"/>
        </w:rPr>
      </w:pPr>
      <w:r w:rsidRPr="00226220">
        <w:rPr>
          <w:b/>
          <w:bCs/>
          <w:snapToGrid w:val="0"/>
          <w:sz w:val="24"/>
          <w:szCs w:val="24"/>
        </w:rPr>
        <w:t>Хоть хлеб – основа для стола,</w:t>
      </w:r>
      <w:r w:rsidR="00226220" w:rsidRPr="00226220">
        <w:rPr>
          <w:b/>
          <w:bCs/>
          <w:snapToGrid w:val="0"/>
          <w:sz w:val="24"/>
          <w:szCs w:val="24"/>
        </w:rPr>
        <w:t xml:space="preserve"> </w:t>
      </w:r>
      <w:r w:rsidR="00226220">
        <w:rPr>
          <w:b/>
          <w:bCs/>
          <w:snapToGrid w:val="0"/>
          <w:sz w:val="24"/>
          <w:szCs w:val="24"/>
        </w:rPr>
        <w:t>е</w:t>
      </w:r>
      <w:r w:rsidRPr="00226220">
        <w:rPr>
          <w:b/>
          <w:bCs/>
          <w:snapToGrid w:val="0"/>
          <w:sz w:val="24"/>
          <w:szCs w:val="24"/>
        </w:rPr>
        <w:t>да нам разная нужна</w:t>
      </w:r>
    </w:p>
    <w:p w:rsidR="00046ADD" w:rsidRPr="00226220" w:rsidRDefault="00046ADD" w:rsidP="00B510CA">
      <w:pPr>
        <w:pStyle w:val="af1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</w:rPr>
      </w:pPr>
      <w:bookmarkStart w:id="0" w:name="_GoBack"/>
      <w:bookmarkEnd w:id="0"/>
      <w:r w:rsidRPr="00226220">
        <w:rPr>
          <w:color w:val="000000"/>
          <w:bdr w:val="none" w:sz="0" w:space="0" w:color="auto" w:frame="1"/>
        </w:rPr>
        <w:t xml:space="preserve">Ежегодно в третье воскресенье октября свой профессиональный праздник, который был установлен еще в советское время, в 1966 году, отмечают работники пищевой промышленности, </w:t>
      </w:r>
    </w:p>
    <w:p w:rsidR="00046ADD" w:rsidRPr="00226220" w:rsidRDefault="00046ADD" w:rsidP="00B510CA">
      <w:pPr>
        <w:pStyle w:val="af1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bdr w:val="none" w:sz="0" w:space="0" w:color="auto" w:frame="1"/>
        </w:rPr>
      </w:pPr>
      <w:r w:rsidRPr="00226220">
        <w:rPr>
          <w:color w:val="000000"/>
          <w:bdr w:val="none" w:sz="0" w:space="0" w:color="auto" w:frame="1"/>
        </w:rPr>
        <w:t>Во всем мире предприятия пищевой и перерабатывающей промышленности играют ведущую роль в обеспечении населения продовольственными товарами, в формировании продовольственной безопасности государства, вносят свой весомый вклад в развитие экономики.</w:t>
      </w:r>
    </w:p>
    <w:p w:rsidR="00046ADD" w:rsidRPr="00226220" w:rsidRDefault="00046ADD" w:rsidP="00B510CA">
      <w:pPr>
        <w:pStyle w:val="af1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b/>
          <w:color w:val="000000"/>
          <w:bdr w:val="none" w:sz="0" w:space="0" w:color="auto" w:frame="1"/>
        </w:rPr>
      </w:pPr>
      <w:r w:rsidRPr="00226220">
        <w:rPr>
          <w:b/>
          <w:color w:val="000000"/>
          <w:bdr w:val="none" w:sz="0" w:space="0" w:color="auto" w:frame="1"/>
        </w:rPr>
        <w:t xml:space="preserve">Владимирстат поздравляет всех работников пищевой индустрии с праздником! </w:t>
      </w:r>
      <w:r w:rsidRPr="00226220">
        <w:rPr>
          <w:b/>
        </w:rPr>
        <w:t>Пусть профессионализм и опыт тружеников важнейшей отрасли промышленности способствуют увеличению объемов производства и повышению качества продукции, росту инвестиционной привлекательности отрасли.</w:t>
      </w:r>
    </w:p>
    <w:p w:rsidR="00046ADD" w:rsidRPr="00226220" w:rsidRDefault="00046ADD" w:rsidP="00B510CA">
      <w:pPr>
        <w:pStyle w:val="af1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226220">
        <w:rPr>
          <w:color w:val="000000"/>
          <w:bdr w:val="none" w:sz="0" w:space="0" w:color="auto" w:frame="1"/>
        </w:rPr>
        <w:t>Для Владимирской области</w:t>
      </w:r>
      <w:r w:rsidRPr="00226220">
        <w:t xml:space="preserve"> производство пищевых продуктов является одним из ведущих видов экономической деятельности. Продукция владимирских производителей известна не только в нашей области, но и других регионах России.</w:t>
      </w:r>
    </w:p>
    <w:p w:rsidR="00046ADD" w:rsidRPr="00226220" w:rsidRDefault="00046ADD" w:rsidP="00B510CA">
      <w:pPr>
        <w:pStyle w:val="ab"/>
        <w:spacing w:before="0" w:line="360" w:lineRule="auto"/>
        <w:ind w:firstLine="578"/>
        <w:rPr>
          <w:sz w:val="24"/>
          <w:szCs w:val="24"/>
        </w:rPr>
      </w:pPr>
      <w:r w:rsidRPr="00226220">
        <w:rPr>
          <w:sz w:val="24"/>
          <w:szCs w:val="24"/>
        </w:rPr>
        <w:t xml:space="preserve">Во </w:t>
      </w:r>
      <w:r w:rsidRPr="00226220">
        <w:rPr>
          <w:color w:val="000000"/>
          <w:sz w:val="24"/>
          <w:szCs w:val="24"/>
          <w:bdr w:val="none" w:sz="0" w:space="0" w:color="auto" w:frame="1"/>
        </w:rPr>
        <w:t>Владимирской</w:t>
      </w:r>
      <w:r w:rsidRPr="00226220">
        <w:rPr>
          <w:sz w:val="24"/>
          <w:szCs w:val="24"/>
        </w:rPr>
        <w:t xml:space="preserve"> области на 1 октября 2019 года зарегистрировано 348 предприятий по производству пищевых продуктов и 76 предприятий по производству напитков. Также в регионе зарегистрировано 239 индивидуальных предпринимателей (включая глав крестьянско - фермерских хозяйств), заявивших при государственной регистрации основными видами экономической деятельности производство пищевых продуктов и производство напитков.</w:t>
      </w:r>
    </w:p>
    <w:p w:rsidR="00046ADD" w:rsidRPr="00226220" w:rsidRDefault="00046ADD" w:rsidP="00B510CA">
      <w:pPr>
        <w:pStyle w:val="ab"/>
        <w:spacing w:before="0" w:line="360" w:lineRule="auto"/>
        <w:ind w:firstLine="578"/>
        <w:rPr>
          <w:sz w:val="24"/>
          <w:szCs w:val="24"/>
        </w:rPr>
      </w:pPr>
      <w:r w:rsidRPr="00226220">
        <w:rPr>
          <w:sz w:val="24"/>
          <w:szCs w:val="24"/>
        </w:rPr>
        <w:t xml:space="preserve">В пищевой отрасли (включая производство напитков) сосредоточено около 23 процентов стоимости основных производственных фондов области среди </w:t>
      </w:r>
      <w:r w:rsidRPr="00226220">
        <w:rPr>
          <w:bCs/>
          <w:sz w:val="24"/>
          <w:szCs w:val="24"/>
        </w:rPr>
        <w:t>промышленных</w:t>
      </w:r>
      <w:r w:rsidRPr="00226220">
        <w:rPr>
          <w:b/>
          <w:bCs/>
          <w:sz w:val="24"/>
          <w:szCs w:val="24"/>
        </w:rPr>
        <w:t xml:space="preserve"> </w:t>
      </w:r>
      <w:r w:rsidRPr="00226220">
        <w:rPr>
          <w:sz w:val="24"/>
          <w:szCs w:val="24"/>
        </w:rPr>
        <w:t xml:space="preserve">видов деятельности (по кругу коммерческих организаций, без субъектов малого предпринимательства). </w:t>
      </w:r>
    </w:p>
    <w:p w:rsidR="00046ADD" w:rsidRPr="00226220" w:rsidRDefault="00046ADD" w:rsidP="00B510CA">
      <w:pPr>
        <w:pStyle w:val="ab"/>
        <w:spacing w:before="0" w:line="360" w:lineRule="auto"/>
        <w:ind w:firstLine="578"/>
        <w:rPr>
          <w:sz w:val="24"/>
          <w:szCs w:val="24"/>
        </w:rPr>
      </w:pPr>
      <w:r w:rsidRPr="00226220">
        <w:rPr>
          <w:sz w:val="24"/>
          <w:szCs w:val="24"/>
        </w:rPr>
        <w:t xml:space="preserve">На развитие пищевой индустрии </w:t>
      </w:r>
      <w:r w:rsidR="004702C2" w:rsidRPr="00226220">
        <w:rPr>
          <w:sz w:val="24"/>
          <w:szCs w:val="24"/>
        </w:rPr>
        <w:t xml:space="preserve">(включая производство напитков) </w:t>
      </w:r>
      <w:r w:rsidRPr="00226220">
        <w:rPr>
          <w:sz w:val="24"/>
          <w:szCs w:val="24"/>
        </w:rPr>
        <w:t>за 2018 год использовано 5,6 млрд рублей инвестиций, за 1 полугодие 2019 года – 2,2 млрд рублей (без субъектов малого предпринимательства и объема инвестиций, не наблюдаемых прямыми статистическими методами).</w:t>
      </w:r>
    </w:p>
    <w:p w:rsidR="00046ADD" w:rsidRPr="00226220" w:rsidRDefault="00046ADD" w:rsidP="00B510CA">
      <w:pPr>
        <w:pStyle w:val="ab"/>
        <w:spacing w:before="0" w:line="360" w:lineRule="auto"/>
        <w:ind w:firstLine="578"/>
        <w:rPr>
          <w:color w:val="000000"/>
          <w:sz w:val="24"/>
          <w:szCs w:val="24"/>
        </w:rPr>
      </w:pPr>
      <w:r w:rsidRPr="00226220">
        <w:rPr>
          <w:sz w:val="24"/>
          <w:szCs w:val="24"/>
        </w:rPr>
        <w:t xml:space="preserve">На </w:t>
      </w:r>
      <w:r w:rsidRPr="00226220">
        <w:rPr>
          <w:color w:val="000000"/>
          <w:sz w:val="24"/>
          <w:szCs w:val="24"/>
        </w:rPr>
        <w:t>производстве пищевых продуктов и напитков трудятся свыше 17 тысяч человек. Среднемесячная заработная плата работающих в производстве пищевых продуктов за 8 месяцев 2019 года составила 37,5 тыс. рублей, в производстве напитков – 23,5 тыс. рублей.</w:t>
      </w:r>
    </w:p>
    <w:p w:rsidR="00046ADD" w:rsidRPr="00226220" w:rsidRDefault="00046ADD" w:rsidP="00B510CA">
      <w:pPr>
        <w:pStyle w:val="ab"/>
        <w:spacing w:before="0" w:line="360" w:lineRule="auto"/>
        <w:ind w:firstLine="578"/>
        <w:rPr>
          <w:sz w:val="24"/>
          <w:szCs w:val="24"/>
        </w:rPr>
      </w:pPr>
      <w:r w:rsidRPr="00226220">
        <w:rPr>
          <w:sz w:val="24"/>
          <w:szCs w:val="24"/>
        </w:rPr>
        <w:t xml:space="preserve">В 2019 году сохранилась положительная тенденция роста объемов производства пищевых продуктов, заметно увеличился объем производства напитков. Индекс промышленного производства пищевых продуктов в январе-сентябре 2019 года к </w:t>
      </w:r>
      <w:r w:rsidRPr="00226220">
        <w:rPr>
          <w:sz w:val="24"/>
          <w:szCs w:val="24"/>
        </w:rPr>
        <w:lastRenderedPageBreak/>
        <w:t xml:space="preserve">соответствующему периоду 2018 года составил 103,3 процента, производства напитков </w:t>
      </w:r>
      <w:r w:rsidRPr="00226220">
        <w:rPr>
          <w:color w:val="000000"/>
          <w:sz w:val="24"/>
          <w:szCs w:val="24"/>
        </w:rPr>
        <w:t>–</w:t>
      </w:r>
      <w:r w:rsidRPr="00226220">
        <w:rPr>
          <w:sz w:val="24"/>
          <w:szCs w:val="24"/>
        </w:rPr>
        <w:t xml:space="preserve"> 132,9 процента.</w:t>
      </w:r>
    </w:p>
    <w:p w:rsidR="00B510CA" w:rsidRPr="00226220" w:rsidRDefault="00B510CA" w:rsidP="00B510CA">
      <w:pPr>
        <w:pStyle w:val="ac"/>
        <w:spacing w:after="0"/>
        <w:jc w:val="center"/>
        <w:rPr>
          <w:bCs/>
          <w:snapToGrid w:val="0"/>
          <w:sz w:val="24"/>
          <w:szCs w:val="24"/>
        </w:rPr>
      </w:pPr>
    </w:p>
    <w:p w:rsidR="00046ADD" w:rsidRPr="00226220" w:rsidRDefault="00046ADD" w:rsidP="00B510CA">
      <w:pPr>
        <w:pStyle w:val="ac"/>
        <w:spacing w:after="0"/>
        <w:jc w:val="center"/>
        <w:rPr>
          <w:bCs/>
          <w:snapToGrid w:val="0"/>
          <w:sz w:val="24"/>
          <w:szCs w:val="24"/>
        </w:rPr>
      </w:pPr>
      <w:r w:rsidRPr="00226220">
        <w:rPr>
          <w:bCs/>
          <w:snapToGrid w:val="0"/>
          <w:sz w:val="24"/>
          <w:szCs w:val="24"/>
        </w:rPr>
        <w:t>Индексы производства пищевых продуктов и напитков</w:t>
      </w:r>
      <w:r w:rsidR="004702C2" w:rsidRPr="00226220">
        <w:rPr>
          <w:bCs/>
          <w:snapToGrid w:val="0"/>
          <w:sz w:val="24"/>
          <w:szCs w:val="24"/>
        </w:rPr>
        <w:t xml:space="preserve"> в 2019 году</w:t>
      </w:r>
    </w:p>
    <w:p w:rsidR="00046ADD" w:rsidRPr="00226220" w:rsidRDefault="00046ADD" w:rsidP="00B510CA">
      <w:pPr>
        <w:pStyle w:val="ac"/>
        <w:spacing w:after="0"/>
        <w:jc w:val="center"/>
        <w:rPr>
          <w:b/>
          <w:bCs/>
          <w:snapToGrid w:val="0"/>
          <w:sz w:val="24"/>
          <w:szCs w:val="24"/>
        </w:rPr>
      </w:pPr>
      <w:r w:rsidRPr="00226220">
        <w:rPr>
          <w:bCs/>
          <w:snapToGrid w:val="0"/>
          <w:sz w:val="24"/>
          <w:szCs w:val="24"/>
        </w:rPr>
        <w:t xml:space="preserve">(в процентах к соответствующему периоду предыдущего года) </w:t>
      </w:r>
    </w:p>
    <w:p w:rsidR="00046ADD" w:rsidRPr="00226220" w:rsidRDefault="00046ADD" w:rsidP="00046ADD">
      <w:pPr>
        <w:pStyle w:val="ac"/>
        <w:jc w:val="center"/>
        <w:rPr>
          <w:b/>
          <w:bCs/>
          <w:snapToGrid w:val="0"/>
          <w:sz w:val="24"/>
          <w:szCs w:val="24"/>
        </w:rPr>
      </w:pPr>
    </w:p>
    <w:p w:rsidR="00046ADD" w:rsidRPr="00226220" w:rsidRDefault="00046ADD" w:rsidP="00046ADD">
      <w:pPr>
        <w:pStyle w:val="ac"/>
        <w:jc w:val="center"/>
        <w:rPr>
          <w:b/>
          <w:bCs/>
          <w:snapToGrid w:val="0"/>
          <w:sz w:val="24"/>
          <w:szCs w:val="24"/>
        </w:rPr>
      </w:pPr>
      <w:r w:rsidRPr="00226220">
        <w:rPr>
          <w:noProof/>
          <w:sz w:val="24"/>
          <w:szCs w:val="24"/>
        </w:rPr>
        <w:drawing>
          <wp:inline distT="0" distB="0" distL="0" distR="0">
            <wp:extent cx="5955527" cy="3442915"/>
            <wp:effectExtent l="0" t="0" r="7620" b="571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46ADD" w:rsidRPr="00226220" w:rsidRDefault="00046ADD" w:rsidP="00046ADD">
      <w:pPr>
        <w:pStyle w:val="ab"/>
        <w:spacing w:before="120" w:line="288" w:lineRule="auto"/>
        <w:ind w:firstLine="578"/>
        <w:rPr>
          <w:sz w:val="24"/>
          <w:szCs w:val="24"/>
        </w:rPr>
      </w:pPr>
    </w:p>
    <w:p w:rsidR="00046ADD" w:rsidRPr="00226220" w:rsidRDefault="00046ADD" w:rsidP="00B510CA">
      <w:pPr>
        <w:pStyle w:val="ab"/>
        <w:spacing w:before="0" w:line="360" w:lineRule="auto"/>
        <w:ind w:firstLine="578"/>
        <w:rPr>
          <w:sz w:val="24"/>
          <w:szCs w:val="24"/>
        </w:rPr>
      </w:pPr>
      <w:r w:rsidRPr="00226220">
        <w:rPr>
          <w:sz w:val="24"/>
          <w:szCs w:val="24"/>
        </w:rPr>
        <w:t xml:space="preserve">Доля отгруженной продукции производства </w:t>
      </w:r>
      <w:r w:rsidRPr="00226220">
        <w:rPr>
          <w:bCs/>
          <w:iCs/>
          <w:sz w:val="24"/>
          <w:szCs w:val="24"/>
        </w:rPr>
        <w:t>пищевых продуктов и напитков</w:t>
      </w:r>
      <w:r w:rsidRPr="00226220">
        <w:rPr>
          <w:sz w:val="24"/>
          <w:szCs w:val="24"/>
        </w:rPr>
        <w:t xml:space="preserve"> в структуре обрабатывающих производств составляет более 31 процента. Объем отгруженных товаров собственного производства, выполненных работ и услуг собственными силами по виду экономической деятельности «Производство пищевых продуктов» за 9 месяцев 2019 года составил 104,6 млрд рублей, по виду экономической деятельности «Производство напитков» </w:t>
      </w:r>
      <w:r w:rsidRPr="00226220">
        <w:rPr>
          <w:color w:val="000000"/>
          <w:sz w:val="24"/>
          <w:szCs w:val="24"/>
        </w:rPr>
        <w:t>– 0</w:t>
      </w:r>
      <w:r w:rsidRPr="00226220">
        <w:rPr>
          <w:sz w:val="24"/>
          <w:szCs w:val="24"/>
        </w:rPr>
        <w:t xml:space="preserve">,8 млрд рублей. </w:t>
      </w:r>
    </w:p>
    <w:p w:rsidR="00B510CA" w:rsidRPr="00226220" w:rsidRDefault="00046ADD" w:rsidP="00B510CA">
      <w:pPr>
        <w:pStyle w:val="ab"/>
        <w:spacing w:before="0" w:line="360" w:lineRule="auto"/>
        <w:ind w:firstLine="578"/>
        <w:rPr>
          <w:bCs/>
          <w:snapToGrid w:val="0"/>
          <w:sz w:val="24"/>
          <w:szCs w:val="24"/>
        </w:rPr>
      </w:pPr>
      <w:r w:rsidRPr="00226220">
        <w:rPr>
          <w:sz w:val="24"/>
          <w:szCs w:val="24"/>
        </w:rPr>
        <w:t xml:space="preserve">По </w:t>
      </w:r>
      <w:r w:rsidRPr="00226220">
        <w:rPr>
          <w:bCs/>
          <w:snapToGrid w:val="0"/>
          <w:sz w:val="24"/>
          <w:szCs w:val="24"/>
        </w:rPr>
        <w:t>стоимостному объему пищевых продуктов и напитков лидирующее место принадлежит производителям  прочих пищевых продуктов (</w:t>
      </w:r>
      <w:r w:rsidRPr="00226220">
        <w:rPr>
          <w:sz w:val="24"/>
          <w:szCs w:val="24"/>
        </w:rPr>
        <w:t xml:space="preserve">кондитерских изделий, приготовленных готовых блюд, кофе, чая и специй) и </w:t>
      </w:r>
      <w:r w:rsidRPr="00226220">
        <w:rPr>
          <w:bCs/>
          <w:snapToGrid w:val="0"/>
          <w:sz w:val="24"/>
          <w:szCs w:val="24"/>
        </w:rPr>
        <w:t>по переработке и консервированию мяса и мясной пищевой продукции.</w:t>
      </w:r>
    </w:p>
    <w:p w:rsidR="004702C2" w:rsidRPr="00226220" w:rsidRDefault="004702C2" w:rsidP="00B510CA">
      <w:pPr>
        <w:pStyle w:val="ac"/>
        <w:jc w:val="center"/>
        <w:rPr>
          <w:bCs/>
          <w:snapToGrid w:val="0"/>
          <w:sz w:val="24"/>
          <w:szCs w:val="24"/>
        </w:rPr>
      </w:pPr>
    </w:p>
    <w:p w:rsidR="00046ADD" w:rsidRPr="00226220" w:rsidRDefault="00046ADD" w:rsidP="00B510CA">
      <w:pPr>
        <w:pStyle w:val="ac"/>
        <w:jc w:val="center"/>
        <w:rPr>
          <w:bCs/>
          <w:snapToGrid w:val="0"/>
          <w:sz w:val="24"/>
          <w:szCs w:val="24"/>
        </w:rPr>
      </w:pPr>
      <w:r w:rsidRPr="00226220">
        <w:rPr>
          <w:bCs/>
          <w:snapToGrid w:val="0"/>
          <w:sz w:val="24"/>
          <w:szCs w:val="24"/>
        </w:rPr>
        <w:t>Структура объема отгруженных товаров собственного производства, выполненных работ и услуг собственными силами, по видам экономической деятельности «Производство пищевых продуктов», «Производство напитков»</w:t>
      </w:r>
      <w:r w:rsidR="00B510CA" w:rsidRPr="00226220">
        <w:rPr>
          <w:bCs/>
          <w:snapToGrid w:val="0"/>
          <w:sz w:val="24"/>
          <w:szCs w:val="24"/>
        </w:rPr>
        <w:t xml:space="preserve"> </w:t>
      </w:r>
      <w:r w:rsidR="00B510CA" w:rsidRPr="00226220">
        <w:rPr>
          <w:bCs/>
          <w:snapToGrid w:val="0"/>
          <w:sz w:val="24"/>
          <w:szCs w:val="24"/>
        </w:rPr>
        <w:br/>
      </w:r>
      <w:r w:rsidRPr="00226220">
        <w:rPr>
          <w:bCs/>
          <w:snapToGrid w:val="0"/>
          <w:sz w:val="24"/>
          <w:szCs w:val="24"/>
        </w:rPr>
        <w:t>в январе-сентябре 2019 года</w:t>
      </w:r>
    </w:p>
    <w:p w:rsidR="00046ADD" w:rsidRPr="00226220" w:rsidRDefault="00046ADD" w:rsidP="00046ADD">
      <w:pPr>
        <w:pStyle w:val="ac"/>
        <w:jc w:val="center"/>
        <w:rPr>
          <w:bCs/>
          <w:snapToGrid w:val="0"/>
          <w:sz w:val="24"/>
          <w:szCs w:val="24"/>
        </w:rPr>
      </w:pPr>
      <w:r w:rsidRPr="00226220">
        <w:rPr>
          <w:noProof/>
          <w:sz w:val="24"/>
          <w:szCs w:val="24"/>
        </w:rPr>
        <w:lastRenderedPageBreak/>
        <w:drawing>
          <wp:inline distT="0" distB="0" distL="0" distR="0">
            <wp:extent cx="5310903" cy="383857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4710" t="33126" r="26671" b="21533"/>
                    <a:stretch/>
                  </pic:blipFill>
                  <pic:spPr bwMode="auto">
                    <a:xfrm>
                      <a:off x="0" y="0"/>
                      <a:ext cx="5314679" cy="38413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46ADD" w:rsidRPr="00226220" w:rsidRDefault="00046ADD" w:rsidP="00046ADD">
      <w:pPr>
        <w:pStyle w:val="ac"/>
        <w:ind w:firstLine="578"/>
        <w:jc w:val="center"/>
        <w:rPr>
          <w:bCs/>
          <w:snapToGrid w:val="0"/>
          <w:sz w:val="24"/>
          <w:szCs w:val="24"/>
        </w:rPr>
      </w:pPr>
    </w:p>
    <w:p w:rsidR="00046ADD" w:rsidRPr="00226220" w:rsidRDefault="00046ADD" w:rsidP="00B510CA">
      <w:pPr>
        <w:pStyle w:val="ac"/>
        <w:spacing w:after="0"/>
        <w:ind w:firstLine="578"/>
        <w:jc w:val="center"/>
        <w:rPr>
          <w:bCs/>
          <w:snapToGrid w:val="0"/>
          <w:sz w:val="24"/>
          <w:szCs w:val="24"/>
        </w:rPr>
      </w:pPr>
      <w:r w:rsidRPr="00226220">
        <w:rPr>
          <w:bCs/>
          <w:snapToGrid w:val="0"/>
          <w:sz w:val="24"/>
          <w:szCs w:val="24"/>
        </w:rPr>
        <w:t xml:space="preserve">Производство отдельных видов пищевых продуктов и напитков </w:t>
      </w:r>
    </w:p>
    <w:p w:rsidR="00046ADD" w:rsidRPr="00226220" w:rsidRDefault="00046ADD" w:rsidP="00B510CA">
      <w:pPr>
        <w:pStyle w:val="ac"/>
        <w:spacing w:after="0"/>
        <w:ind w:firstLine="578"/>
        <w:jc w:val="center"/>
        <w:rPr>
          <w:bCs/>
          <w:snapToGrid w:val="0"/>
          <w:sz w:val="24"/>
          <w:szCs w:val="24"/>
        </w:rPr>
      </w:pPr>
      <w:r w:rsidRPr="00226220">
        <w:rPr>
          <w:bCs/>
          <w:snapToGrid w:val="0"/>
          <w:sz w:val="24"/>
          <w:szCs w:val="24"/>
        </w:rPr>
        <w:t>производителями Владимирской области за январь-сентябрь 2019 года</w:t>
      </w:r>
    </w:p>
    <w:p w:rsidR="00046ADD" w:rsidRPr="00226220" w:rsidRDefault="00046ADD" w:rsidP="00046ADD">
      <w:pPr>
        <w:pStyle w:val="ab"/>
        <w:spacing w:line="140" w:lineRule="exact"/>
        <w:ind w:left="284"/>
        <w:contextualSpacing/>
        <w:rPr>
          <w:sz w:val="24"/>
          <w:szCs w:val="24"/>
        </w:rPr>
      </w:pP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0"/>
        <w:gridCol w:w="1628"/>
        <w:gridCol w:w="1996"/>
      </w:tblGrid>
      <w:tr w:rsidR="00046ADD" w:rsidRPr="00226220" w:rsidTr="001C257A">
        <w:trPr>
          <w:tblHeader/>
        </w:trPr>
        <w:tc>
          <w:tcPr>
            <w:tcW w:w="5380" w:type="dxa"/>
          </w:tcPr>
          <w:p w:rsidR="00046ADD" w:rsidRPr="00226220" w:rsidRDefault="00046ADD" w:rsidP="002146EA">
            <w:pPr>
              <w:pStyle w:val="ab"/>
              <w:contextualSpacing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046ADD" w:rsidRPr="00226220" w:rsidRDefault="00046ADD" w:rsidP="00046ADD">
            <w:pPr>
              <w:pStyle w:val="ab"/>
              <w:ind w:right="-108" w:firstLine="0"/>
              <w:contextualSpacing/>
              <w:jc w:val="center"/>
              <w:rPr>
                <w:spacing w:val="-12"/>
                <w:sz w:val="24"/>
                <w:szCs w:val="24"/>
              </w:rPr>
            </w:pPr>
            <w:r w:rsidRPr="00226220">
              <w:rPr>
                <w:spacing w:val="-12"/>
                <w:sz w:val="24"/>
                <w:szCs w:val="24"/>
              </w:rPr>
              <w:t xml:space="preserve">Произведено </w:t>
            </w:r>
            <w:r w:rsidRPr="00226220">
              <w:rPr>
                <w:spacing w:val="-12"/>
                <w:sz w:val="24"/>
                <w:szCs w:val="24"/>
                <w:vertAlign w:val="superscript"/>
              </w:rPr>
              <w:t>1)</w:t>
            </w:r>
            <w:r w:rsidRPr="00226220">
              <w:rPr>
                <w:spacing w:val="-12"/>
                <w:sz w:val="24"/>
                <w:szCs w:val="24"/>
              </w:rPr>
              <w:t xml:space="preserve"> </w:t>
            </w:r>
          </w:p>
          <w:p w:rsidR="00046ADD" w:rsidRPr="00226220" w:rsidRDefault="00046ADD" w:rsidP="002146EA">
            <w:pPr>
              <w:pStyle w:val="ab"/>
              <w:ind w:left="-108" w:right="-108"/>
              <w:contextualSpacing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1996" w:type="dxa"/>
          </w:tcPr>
          <w:p w:rsidR="00046ADD" w:rsidRPr="00226220" w:rsidRDefault="00046ADD" w:rsidP="00046ADD">
            <w:pPr>
              <w:pStyle w:val="ab"/>
              <w:tabs>
                <w:tab w:val="left" w:pos="-250"/>
              </w:tabs>
              <w:ind w:left="-108" w:right="-35" w:firstLine="58"/>
              <w:contextualSpacing/>
              <w:jc w:val="center"/>
              <w:rPr>
                <w:spacing w:val="-12"/>
                <w:sz w:val="24"/>
                <w:szCs w:val="24"/>
              </w:rPr>
            </w:pPr>
            <w:r w:rsidRPr="00226220">
              <w:rPr>
                <w:spacing w:val="-12"/>
                <w:sz w:val="24"/>
                <w:szCs w:val="24"/>
              </w:rPr>
              <w:t>Темп роста (снижения) к соответствующему периоду 2018 г.</w:t>
            </w:r>
          </w:p>
        </w:tc>
      </w:tr>
      <w:tr w:rsidR="00046ADD" w:rsidRPr="00226220" w:rsidTr="001C257A">
        <w:trPr>
          <w:trHeight w:val="397"/>
        </w:trPr>
        <w:tc>
          <w:tcPr>
            <w:tcW w:w="9004" w:type="dxa"/>
            <w:gridSpan w:val="3"/>
            <w:vAlign w:val="center"/>
          </w:tcPr>
          <w:p w:rsidR="00046ADD" w:rsidRPr="00226220" w:rsidRDefault="00046ADD" w:rsidP="001C257A">
            <w:pPr>
              <w:pStyle w:val="ab"/>
              <w:spacing w:before="0"/>
              <w:ind w:right="317"/>
              <w:contextualSpacing/>
              <w:jc w:val="center"/>
              <w:rPr>
                <w:b/>
                <w:sz w:val="24"/>
                <w:szCs w:val="24"/>
              </w:rPr>
            </w:pPr>
            <w:r w:rsidRPr="00226220">
              <w:rPr>
                <w:b/>
                <w:sz w:val="24"/>
                <w:szCs w:val="24"/>
              </w:rPr>
              <w:t>Переработка и консервирование мяса и мясной пищевой продукции</w:t>
            </w:r>
          </w:p>
        </w:tc>
      </w:tr>
      <w:tr w:rsidR="00046ADD" w:rsidRPr="00226220" w:rsidTr="001C257A">
        <w:tc>
          <w:tcPr>
            <w:tcW w:w="5380" w:type="dxa"/>
          </w:tcPr>
          <w:p w:rsidR="00046ADD" w:rsidRPr="00226220" w:rsidRDefault="00046ADD" w:rsidP="004702C2">
            <w:pPr>
              <w:pStyle w:val="ab"/>
              <w:spacing w:before="0"/>
              <w:ind w:firstLine="1"/>
              <w:contextualSpacing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 xml:space="preserve">Мясо крупного рогатого скота парное, остывшее или охлажденное, </w:t>
            </w:r>
            <w:r w:rsidR="004702C2" w:rsidRPr="00226220">
              <w:rPr>
                <w:sz w:val="24"/>
                <w:szCs w:val="24"/>
              </w:rPr>
              <w:t xml:space="preserve">в том числе для детского питания, </w:t>
            </w:r>
            <w:r w:rsidRPr="00226220">
              <w:rPr>
                <w:sz w:val="24"/>
                <w:szCs w:val="24"/>
              </w:rPr>
              <w:t>т</w:t>
            </w:r>
          </w:p>
        </w:tc>
        <w:tc>
          <w:tcPr>
            <w:tcW w:w="1628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1097,8</w:t>
            </w:r>
          </w:p>
        </w:tc>
        <w:tc>
          <w:tcPr>
            <w:tcW w:w="1996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153,0</w:t>
            </w:r>
          </w:p>
        </w:tc>
      </w:tr>
      <w:tr w:rsidR="00046ADD" w:rsidRPr="00226220" w:rsidTr="001C257A">
        <w:tc>
          <w:tcPr>
            <w:tcW w:w="5380" w:type="dxa"/>
          </w:tcPr>
          <w:p w:rsidR="00046ADD" w:rsidRPr="00226220" w:rsidRDefault="00046ADD" w:rsidP="001C257A">
            <w:pPr>
              <w:pStyle w:val="ab"/>
              <w:spacing w:before="0"/>
              <w:ind w:firstLine="1"/>
              <w:contextualSpacing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Мясо и субпродукты пищевые домашней птицы, т</w:t>
            </w:r>
          </w:p>
        </w:tc>
        <w:tc>
          <w:tcPr>
            <w:tcW w:w="1628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10962,5</w:t>
            </w:r>
          </w:p>
        </w:tc>
        <w:tc>
          <w:tcPr>
            <w:tcW w:w="1996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89,3</w:t>
            </w:r>
          </w:p>
        </w:tc>
      </w:tr>
      <w:tr w:rsidR="00046ADD" w:rsidRPr="00226220" w:rsidTr="001C257A">
        <w:tc>
          <w:tcPr>
            <w:tcW w:w="5380" w:type="dxa"/>
          </w:tcPr>
          <w:p w:rsidR="00046ADD" w:rsidRPr="00226220" w:rsidRDefault="00046ADD" w:rsidP="001C257A">
            <w:pPr>
              <w:pStyle w:val="ab"/>
              <w:spacing w:before="0"/>
              <w:ind w:firstLine="1"/>
              <w:contextualSpacing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Изделия колбасные, включая изделия колбасные для детского питания, тыс. т</w:t>
            </w:r>
          </w:p>
        </w:tc>
        <w:tc>
          <w:tcPr>
            <w:tcW w:w="1628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175,5</w:t>
            </w:r>
          </w:p>
        </w:tc>
        <w:tc>
          <w:tcPr>
            <w:tcW w:w="1996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116,9</w:t>
            </w:r>
          </w:p>
        </w:tc>
      </w:tr>
      <w:tr w:rsidR="00046ADD" w:rsidRPr="00226220" w:rsidTr="001C257A">
        <w:tc>
          <w:tcPr>
            <w:tcW w:w="5380" w:type="dxa"/>
          </w:tcPr>
          <w:p w:rsidR="00046ADD" w:rsidRPr="00226220" w:rsidRDefault="00046ADD" w:rsidP="001C257A">
            <w:pPr>
              <w:pStyle w:val="ab"/>
              <w:spacing w:before="0"/>
              <w:ind w:firstLine="1"/>
              <w:contextualSpacing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Полуфабрикаты мясные, мясосодержащие, охлажденные, замороженные, т</w:t>
            </w:r>
          </w:p>
        </w:tc>
        <w:tc>
          <w:tcPr>
            <w:tcW w:w="1628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26110,2</w:t>
            </w:r>
          </w:p>
        </w:tc>
        <w:tc>
          <w:tcPr>
            <w:tcW w:w="1996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105,1</w:t>
            </w:r>
          </w:p>
        </w:tc>
      </w:tr>
      <w:tr w:rsidR="00046ADD" w:rsidRPr="00226220" w:rsidTr="001C257A">
        <w:tc>
          <w:tcPr>
            <w:tcW w:w="5380" w:type="dxa"/>
          </w:tcPr>
          <w:p w:rsidR="00046ADD" w:rsidRPr="00226220" w:rsidRDefault="00046ADD" w:rsidP="001C257A">
            <w:pPr>
              <w:pStyle w:val="ab"/>
              <w:spacing w:before="0"/>
              <w:ind w:firstLine="1"/>
              <w:contextualSpacing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Консервы мясные (мясосодержащие), включая консервы для детского питания, тыс. условных банок</w:t>
            </w:r>
          </w:p>
        </w:tc>
        <w:tc>
          <w:tcPr>
            <w:tcW w:w="1628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…</w:t>
            </w:r>
          </w:p>
        </w:tc>
        <w:tc>
          <w:tcPr>
            <w:tcW w:w="1996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100,2</w:t>
            </w:r>
          </w:p>
        </w:tc>
      </w:tr>
      <w:tr w:rsidR="00046ADD" w:rsidRPr="00226220" w:rsidTr="001C257A">
        <w:trPr>
          <w:trHeight w:val="397"/>
        </w:trPr>
        <w:tc>
          <w:tcPr>
            <w:tcW w:w="9004" w:type="dxa"/>
            <w:gridSpan w:val="3"/>
            <w:vAlign w:val="center"/>
          </w:tcPr>
          <w:p w:rsidR="00046ADD" w:rsidRPr="00226220" w:rsidRDefault="00046ADD" w:rsidP="001C257A">
            <w:pPr>
              <w:pStyle w:val="ab"/>
              <w:spacing w:before="0"/>
              <w:ind w:right="317"/>
              <w:contextualSpacing/>
              <w:jc w:val="center"/>
              <w:rPr>
                <w:b/>
                <w:sz w:val="24"/>
                <w:szCs w:val="24"/>
              </w:rPr>
            </w:pPr>
            <w:r w:rsidRPr="00226220">
              <w:rPr>
                <w:b/>
                <w:sz w:val="24"/>
                <w:szCs w:val="24"/>
              </w:rPr>
              <w:t>Переработка и консервирование рыбы, ракообразных и моллюсков</w:t>
            </w:r>
          </w:p>
        </w:tc>
      </w:tr>
      <w:tr w:rsidR="00046ADD" w:rsidRPr="00226220" w:rsidTr="001C257A">
        <w:tc>
          <w:tcPr>
            <w:tcW w:w="5380" w:type="dxa"/>
          </w:tcPr>
          <w:p w:rsidR="00046ADD" w:rsidRPr="00226220" w:rsidRDefault="00046ADD" w:rsidP="001C257A">
            <w:pPr>
              <w:pStyle w:val="ab"/>
              <w:spacing w:before="0"/>
              <w:ind w:firstLine="1"/>
              <w:contextualSpacing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Продукция из рыбы свежая, охлажденная или мороженая, т</w:t>
            </w:r>
          </w:p>
        </w:tc>
        <w:tc>
          <w:tcPr>
            <w:tcW w:w="1628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192,5</w:t>
            </w:r>
          </w:p>
        </w:tc>
        <w:tc>
          <w:tcPr>
            <w:tcW w:w="1996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в 3,7 р.</w:t>
            </w:r>
          </w:p>
        </w:tc>
      </w:tr>
      <w:tr w:rsidR="00046ADD" w:rsidRPr="00226220" w:rsidTr="001C257A">
        <w:tc>
          <w:tcPr>
            <w:tcW w:w="5380" w:type="dxa"/>
          </w:tcPr>
          <w:p w:rsidR="00046ADD" w:rsidRPr="00226220" w:rsidRDefault="00046ADD" w:rsidP="001C257A">
            <w:pPr>
              <w:pStyle w:val="ab"/>
              <w:spacing w:before="0"/>
              <w:ind w:firstLine="1"/>
              <w:contextualSpacing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 xml:space="preserve">Рыба вяленая, соленая и несоленая или в рассоле, </w:t>
            </w:r>
            <w:r w:rsidR="004702C2" w:rsidRPr="00226220">
              <w:rPr>
                <w:sz w:val="24"/>
                <w:szCs w:val="24"/>
              </w:rPr>
              <w:t>т</w:t>
            </w:r>
          </w:p>
        </w:tc>
        <w:tc>
          <w:tcPr>
            <w:tcW w:w="1628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1594,7</w:t>
            </w:r>
          </w:p>
        </w:tc>
        <w:tc>
          <w:tcPr>
            <w:tcW w:w="1996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166,1</w:t>
            </w:r>
          </w:p>
        </w:tc>
      </w:tr>
      <w:tr w:rsidR="00046ADD" w:rsidRPr="00226220" w:rsidTr="001C257A">
        <w:tc>
          <w:tcPr>
            <w:tcW w:w="5380" w:type="dxa"/>
          </w:tcPr>
          <w:p w:rsidR="00046ADD" w:rsidRPr="00226220" w:rsidRDefault="00046ADD" w:rsidP="001C257A">
            <w:pPr>
              <w:pStyle w:val="ab"/>
              <w:spacing w:before="0"/>
              <w:ind w:firstLine="1"/>
              <w:contextualSpacing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Пресервы рыбные, тыс. условных банок</w:t>
            </w:r>
          </w:p>
        </w:tc>
        <w:tc>
          <w:tcPr>
            <w:tcW w:w="1628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12362,6</w:t>
            </w:r>
          </w:p>
        </w:tc>
        <w:tc>
          <w:tcPr>
            <w:tcW w:w="1996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95,0</w:t>
            </w:r>
          </w:p>
        </w:tc>
      </w:tr>
      <w:tr w:rsidR="00046ADD" w:rsidRPr="00226220" w:rsidTr="001C257A">
        <w:tc>
          <w:tcPr>
            <w:tcW w:w="5380" w:type="dxa"/>
          </w:tcPr>
          <w:p w:rsidR="00046ADD" w:rsidRPr="00226220" w:rsidRDefault="00046ADD" w:rsidP="004702C2">
            <w:pPr>
              <w:pStyle w:val="ab"/>
              <w:spacing w:before="0"/>
              <w:ind w:firstLine="1"/>
              <w:contextualSpacing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Икра, т</w:t>
            </w:r>
          </w:p>
        </w:tc>
        <w:tc>
          <w:tcPr>
            <w:tcW w:w="1628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114,4</w:t>
            </w:r>
          </w:p>
        </w:tc>
        <w:tc>
          <w:tcPr>
            <w:tcW w:w="1996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78,4</w:t>
            </w:r>
          </w:p>
        </w:tc>
      </w:tr>
      <w:tr w:rsidR="00046ADD" w:rsidRPr="00226220" w:rsidTr="001C257A">
        <w:trPr>
          <w:trHeight w:val="397"/>
        </w:trPr>
        <w:tc>
          <w:tcPr>
            <w:tcW w:w="9004" w:type="dxa"/>
            <w:gridSpan w:val="3"/>
            <w:vAlign w:val="center"/>
          </w:tcPr>
          <w:p w:rsidR="00046ADD" w:rsidRPr="00226220" w:rsidRDefault="00046ADD" w:rsidP="001C257A">
            <w:pPr>
              <w:pStyle w:val="ab"/>
              <w:spacing w:before="0"/>
              <w:ind w:right="317"/>
              <w:contextualSpacing/>
              <w:jc w:val="center"/>
              <w:rPr>
                <w:b/>
                <w:sz w:val="24"/>
                <w:szCs w:val="24"/>
              </w:rPr>
            </w:pPr>
            <w:r w:rsidRPr="00226220">
              <w:rPr>
                <w:b/>
                <w:sz w:val="24"/>
                <w:szCs w:val="24"/>
              </w:rPr>
              <w:t>Переработка и консервирование фруктов и овощей</w:t>
            </w:r>
          </w:p>
        </w:tc>
      </w:tr>
      <w:tr w:rsidR="00046ADD" w:rsidRPr="00226220" w:rsidTr="001C257A">
        <w:tc>
          <w:tcPr>
            <w:tcW w:w="5380" w:type="dxa"/>
          </w:tcPr>
          <w:p w:rsidR="00046ADD" w:rsidRPr="00226220" w:rsidRDefault="00046ADD" w:rsidP="001C257A">
            <w:pPr>
              <w:pStyle w:val="ab"/>
              <w:spacing w:before="0"/>
              <w:ind w:firstLine="1"/>
              <w:contextualSpacing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lastRenderedPageBreak/>
              <w:t>Соки из фруктов и овощей, т</w:t>
            </w:r>
          </w:p>
        </w:tc>
        <w:tc>
          <w:tcPr>
            <w:tcW w:w="1628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…</w:t>
            </w:r>
          </w:p>
        </w:tc>
        <w:tc>
          <w:tcPr>
            <w:tcW w:w="1996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75,7</w:t>
            </w:r>
          </w:p>
        </w:tc>
      </w:tr>
      <w:tr w:rsidR="00046ADD" w:rsidRPr="00226220" w:rsidTr="001C257A">
        <w:tc>
          <w:tcPr>
            <w:tcW w:w="5380" w:type="dxa"/>
          </w:tcPr>
          <w:p w:rsidR="00046ADD" w:rsidRPr="00226220" w:rsidRDefault="00046ADD" w:rsidP="001C257A">
            <w:pPr>
              <w:pStyle w:val="ab"/>
              <w:spacing w:before="0"/>
              <w:ind w:firstLine="1"/>
              <w:contextualSpacing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Овощи (кроме картофеля) и грибы, консервированные без уксуса или уксусной кислоты, прочие (кроме готовых овощных блюд), тыс. условных банок</w:t>
            </w:r>
          </w:p>
        </w:tc>
        <w:tc>
          <w:tcPr>
            <w:tcW w:w="1628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…</w:t>
            </w:r>
          </w:p>
        </w:tc>
        <w:tc>
          <w:tcPr>
            <w:tcW w:w="1996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112,6</w:t>
            </w:r>
          </w:p>
        </w:tc>
      </w:tr>
      <w:tr w:rsidR="00046ADD" w:rsidRPr="00226220" w:rsidTr="001C257A">
        <w:tc>
          <w:tcPr>
            <w:tcW w:w="5380" w:type="dxa"/>
          </w:tcPr>
          <w:p w:rsidR="00046ADD" w:rsidRPr="00226220" w:rsidRDefault="00046ADD" w:rsidP="001C257A">
            <w:pPr>
              <w:pStyle w:val="ab"/>
              <w:spacing w:before="0"/>
              <w:ind w:firstLine="1"/>
              <w:contextualSpacing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Овощи (кроме картофеля), фрукты, орехи и прочие съедобные части растений, переработанные или консервированные с уксусом или уксусной кислотой, тыс. условных банок</w:t>
            </w:r>
          </w:p>
        </w:tc>
        <w:tc>
          <w:tcPr>
            <w:tcW w:w="1628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…</w:t>
            </w:r>
          </w:p>
        </w:tc>
        <w:tc>
          <w:tcPr>
            <w:tcW w:w="1996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82,7</w:t>
            </w:r>
          </w:p>
        </w:tc>
      </w:tr>
      <w:tr w:rsidR="00046ADD" w:rsidRPr="00226220" w:rsidTr="001C257A">
        <w:trPr>
          <w:trHeight w:val="397"/>
        </w:trPr>
        <w:tc>
          <w:tcPr>
            <w:tcW w:w="9004" w:type="dxa"/>
            <w:gridSpan w:val="3"/>
            <w:vAlign w:val="center"/>
          </w:tcPr>
          <w:p w:rsidR="00046ADD" w:rsidRPr="00226220" w:rsidRDefault="00046ADD" w:rsidP="001C257A">
            <w:pPr>
              <w:pStyle w:val="ab"/>
              <w:spacing w:before="0"/>
              <w:ind w:right="317"/>
              <w:contextualSpacing/>
              <w:jc w:val="center"/>
              <w:rPr>
                <w:b/>
                <w:sz w:val="24"/>
                <w:szCs w:val="24"/>
              </w:rPr>
            </w:pPr>
            <w:r w:rsidRPr="00226220">
              <w:rPr>
                <w:b/>
                <w:sz w:val="24"/>
                <w:szCs w:val="24"/>
              </w:rPr>
              <w:t>Производство растительных и животных масел и жиров</w:t>
            </w:r>
          </w:p>
        </w:tc>
      </w:tr>
      <w:tr w:rsidR="00046ADD" w:rsidRPr="00226220" w:rsidTr="001C257A">
        <w:tc>
          <w:tcPr>
            <w:tcW w:w="5380" w:type="dxa"/>
          </w:tcPr>
          <w:p w:rsidR="00046ADD" w:rsidRPr="00226220" w:rsidRDefault="00046ADD" w:rsidP="001C257A">
            <w:pPr>
              <w:pStyle w:val="ab"/>
              <w:spacing w:before="0"/>
              <w:ind w:firstLine="1"/>
              <w:contextualSpacing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Масла растительные и их фракции нерафинированные, т</w:t>
            </w:r>
          </w:p>
        </w:tc>
        <w:tc>
          <w:tcPr>
            <w:tcW w:w="1628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…</w:t>
            </w:r>
          </w:p>
        </w:tc>
        <w:tc>
          <w:tcPr>
            <w:tcW w:w="1996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112,8</w:t>
            </w:r>
          </w:p>
        </w:tc>
      </w:tr>
      <w:tr w:rsidR="00046ADD" w:rsidRPr="00226220" w:rsidTr="001C257A">
        <w:trPr>
          <w:trHeight w:val="397"/>
        </w:trPr>
        <w:tc>
          <w:tcPr>
            <w:tcW w:w="9004" w:type="dxa"/>
            <w:gridSpan w:val="3"/>
            <w:vAlign w:val="center"/>
          </w:tcPr>
          <w:p w:rsidR="00046ADD" w:rsidRPr="00226220" w:rsidRDefault="00046ADD" w:rsidP="001C257A">
            <w:pPr>
              <w:pStyle w:val="ab"/>
              <w:spacing w:before="0"/>
              <w:ind w:right="317"/>
              <w:contextualSpacing/>
              <w:jc w:val="center"/>
              <w:rPr>
                <w:b/>
                <w:sz w:val="24"/>
                <w:szCs w:val="24"/>
              </w:rPr>
            </w:pPr>
            <w:r w:rsidRPr="00226220">
              <w:rPr>
                <w:b/>
                <w:sz w:val="24"/>
                <w:szCs w:val="24"/>
              </w:rPr>
              <w:t>Производство молочной продукции</w:t>
            </w:r>
          </w:p>
        </w:tc>
      </w:tr>
      <w:tr w:rsidR="00046ADD" w:rsidRPr="00226220" w:rsidTr="001C257A">
        <w:tc>
          <w:tcPr>
            <w:tcW w:w="5380" w:type="dxa"/>
          </w:tcPr>
          <w:p w:rsidR="00046ADD" w:rsidRPr="00226220" w:rsidRDefault="00046ADD" w:rsidP="001C257A">
            <w:pPr>
              <w:pStyle w:val="ab"/>
              <w:spacing w:before="0"/>
              <w:ind w:firstLine="1"/>
              <w:contextualSpacing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Молоко, кроме сырого, т</w:t>
            </w:r>
          </w:p>
        </w:tc>
        <w:tc>
          <w:tcPr>
            <w:tcW w:w="1628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70937,3</w:t>
            </w:r>
          </w:p>
        </w:tc>
        <w:tc>
          <w:tcPr>
            <w:tcW w:w="1996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89,6</w:t>
            </w:r>
          </w:p>
        </w:tc>
      </w:tr>
      <w:tr w:rsidR="00046ADD" w:rsidRPr="00226220" w:rsidTr="001C257A">
        <w:tc>
          <w:tcPr>
            <w:tcW w:w="5380" w:type="dxa"/>
          </w:tcPr>
          <w:p w:rsidR="00046ADD" w:rsidRPr="00226220" w:rsidRDefault="00046ADD" w:rsidP="001C257A">
            <w:pPr>
              <w:pStyle w:val="ab"/>
              <w:spacing w:before="0"/>
              <w:ind w:firstLine="1"/>
              <w:contextualSpacing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Масло сливочное, т</w:t>
            </w:r>
          </w:p>
        </w:tc>
        <w:tc>
          <w:tcPr>
            <w:tcW w:w="1628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2846,3</w:t>
            </w:r>
          </w:p>
        </w:tc>
        <w:tc>
          <w:tcPr>
            <w:tcW w:w="1996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130,2</w:t>
            </w:r>
          </w:p>
        </w:tc>
      </w:tr>
      <w:tr w:rsidR="00046ADD" w:rsidRPr="00226220" w:rsidTr="001C257A">
        <w:tc>
          <w:tcPr>
            <w:tcW w:w="5380" w:type="dxa"/>
          </w:tcPr>
          <w:p w:rsidR="00046ADD" w:rsidRPr="00226220" w:rsidRDefault="00046ADD" w:rsidP="001C257A">
            <w:pPr>
              <w:pStyle w:val="ab"/>
              <w:spacing w:before="0"/>
              <w:ind w:firstLine="1"/>
              <w:contextualSpacing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Сыры, т</w:t>
            </w:r>
          </w:p>
        </w:tc>
        <w:tc>
          <w:tcPr>
            <w:tcW w:w="1628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790,0</w:t>
            </w:r>
          </w:p>
        </w:tc>
        <w:tc>
          <w:tcPr>
            <w:tcW w:w="1996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146,7</w:t>
            </w:r>
          </w:p>
        </w:tc>
      </w:tr>
      <w:tr w:rsidR="00046ADD" w:rsidRPr="00226220" w:rsidTr="001C257A">
        <w:tc>
          <w:tcPr>
            <w:tcW w:w="5380" w:type="dxa"/>
          </w:tcPr>
          <w:p w:rsidR="00046ADD" w:rsidRPr="00226220" w:rsidRDefault="00046ADD" w:rsidP="001C257A">
            <w:pPr>
              <w:ind w:firstLine="1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Творог, т</w:t>
            </w:r>
          </w:p>
        </w:tc>
        <w:tc>
          <w:tcPr>
            <w:tcW w:w="1628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4455,6</w:t>
            </w:r>
          </w:p>
        </w:tc>
        <w:tc>
          <w:tcPr>
            <w:tcW w:w="1996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99,8</w:t>
            </w:r>
          </w:p>
        </w:tc>
      </w:tr>
      <w:tr w:rsidR="00046ADD" w:rsidRPr="00226220" w:rsidTr="001C257A">
        <w:tc>
          <w:tcPr>
            <w:tcW w:w="5380" w:type="dxa"/>
          </w:tcPr>
          <w:p w:rsidR="00046ADD" w:rsidRPr="00226220" w:rsidRDefault="00046ADD" w:rsidP="001C257A">
            <w:pPr>
              <w:pStyle w:val="ab"/>
              <w:spacing w:before="0"/>
              <w:ind w:firstLine="1"/>
              <w:contextualSpacing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Продукты кисломолочные (кроме творога и продуктов из творога), т</w:t>
            </w:r>
          </w:p>
        </w:tc>
        <w:tc>
          <w:tcPr>
            <w:tcW w:w="1628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66844,7</w:t>
            </w:r>
          </w:p>
        </w:tc>
        <w:tc>
          <w:tcPr>
            <w:tcW w:w="1996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87,0</w:t>
            </w:r>
          </w:p>
        </w:tc>
      </w:tr>
      <w:tr w:rsidR="00046ADD" w:rsidRPr="00226220" w:rsidTr="001C257A">
        <w:tc>
          <w:tcPr>
            <w:tcW w:w="5380" w:type="dxa"/>
          </w:tcPr>
          <w:p w:rsidR="00046ADD" w:rsidRPr="00226220" w:rsidRDefault="00046ADD" w:rsidP="001C257A">
            <w:pPr>
              <w:pStyle w:val="ab"/>
              <w:spacing w:before="0"/>
              <w:ind w:firstLine="1"/>
              <w:contextualSpacing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Мороженое, т</w:t>
            </w:r>
          </w:p>
        </w:tc>
        <w:tc>
          <w:tcPr>
            <w:tcW w:w="1628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…</w:t>
            </w:r>
          </w:p>
        </w:tc>
        <w:tc>
          <w:tcPr>
            <w:tcW w:w="1996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76,7</w:t>
            </w:r>
          </w:p>
        </w:tc>
      </w:tr>
      <w:tr w:rsidR="00046ADD" w:rsidRPr="00226220" w:rsidTr="001C257A">
        <w:tc>
          <w:tcPr>
            <w:tcW w:w="9004" w:type="dxa"/>
            <w:gridSpan w:val="3"/>
            <w:vAlign w:val="center"/>
          </w:tcPr>
          <w:p w:rsidR="00046ADD" w:rsidRPr="00226220" w:rsidRDefault="00046ADD" w:rsidP="001C257A">
            <w:pPr>
              <w:pStyle w:val="ab"/>
              <w:spacing w:before="0"/>
              <w:ind w:right="317"/>
              <w:contextualSpacing/>
              <w:jc w:val="center"/>
              <w:rPr>
                <w:b/>
                <w:sz w:val="24"/>
                <w:szCs w:val="24"/>
              </w:rPr>
            </w:pPr>
            <w:r w:rsidRPr="00226220">
              <w:rPr>
                <w:b/>
                <w:sz w:val="24"/>
                <w:szCs w:val="24"/>
              </w:rPr>
              <w:t>Производство продуктов мукомольной и крупяной промышленности, крахмалов и крахмалосодержащих продуктов</w:t>
            </w:r>
          </w:p>
        </w:tc>
      </w:tr>
      <w:tr w:rsidR="00046ADD" w:rsidRPr="00226220" w:rsidTr="001C257A">
        <w:tc>
          <w:tcPr>
            <w:tcW w:w="5380" w:type="dxa"/>
          </w:tcPr>
          <w:p w:rsidR="00046ADD" w:rsidRPr="00226220" w:rsidRDefault="00046ADD" w:rsidP="001C257A">
            <w:pPr>
              <w:pStyle w:val="ab"/>
              <w:spacing w:before="0"/>
              <w:ind w:firstLine="1"/>
              <w:contextualSpacing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Мука пшеничная и пшенично-ржаная, т</w:t>
            </w:r>
          </w:p>
        </w:tc>
        <w:tc>
          <w:tcPr>
            <w:tcW w:w="1628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47822,1</w:t>
            </w:r>
          </w:p>
        </w:tc>
        <w:tc>
          <w:tcPr>
            <w:tcW w:w="1996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119,5</w:t>
            </w:r>
          </w:p>
        </w:tc>
      </w:tr>
      <w:tr w:rsidR="00046ADD" w:rsidRPr="00226220" w:rsidTr="001C257A">
        <w:tc>
          <w:tcPr>
            <w:tcW w:w="5380" w:type="dxa"/>
          </w:tcPr>
          <w:p w:rsidR="00046ADD" w:rsidRPr="00226220" w:rsidRDefault="00046ADD" w:rsidP="001C257A">
            <w:pPr>
              <w:pStyle w:val="ab"/>
              <w:spacing w:before="0"/>
              <w:ind w:firstLine="1"/>
              <w:contextualSpacing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Мука из прочих зерновых культур, т</w:t>
            </w:r>
          </w:p>
        </w:tc>
        <w:tc>
          <w:tcPr>
            <w:tcW w:w="1628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6873,8</w:t>
            </w:r>
          </w:p>
        </w:tc>
        <w:tc>
          <w:tcPr>
            <w:tcW w:w="1996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118,7</w:t>
            </w:r>
          </w:p>
        </w:tc>
      </w:tr>
      <w:tr w:rsidR="00B510CA" w:rsidRPr="00226220" w:rsidTr="001C257A">
        <w:tc>
          <w:tcPr>
            <w:tcW w:w="5380" w:type="dxa"/>
          </w:tcPr>
          <w:p w:rsidR="00B510CA" w:rsidRPr="00226220" w:rsidRDefault="00B510CA" w:rsidP="001C257A">
            <w:pPr>
              <w:pStyle w:val="ab"/>
              <w:spacing w:before="0"/>
              <w:ind w:firstLine="1"/>
              <w:contextualSpacing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Смеси для приготовления хлебобулочных и мучных кондитерских изделий, т</w:t>
            </w:r>
          </w:p>
        </w:tc>
        <w:tc>
          <w:tcPr>
            <w:tcW w:w="1628" w:type="dxa"/>
            <w:vAlign w:val="bottom"/>
          </w:tcPr>
          <w:p w:rsidR="00B510CA" w:rsidRPr="00226220" w:rsidRDefault="00B510CA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2014,4</w:t>
            </w:r>
          </w:p>
        </w:tc>
        <w:tc>
          <w:tcPr>
            <w:tcW w:w="1996" w:type="dxa"/>
            <w:vAlign w:val="bottom"/>
          </w:tcPr>
          <w:p w:rsidR="00B510CA" w:rsidRPr="00226220" w:rsidRDefault="00B510CA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192,3</w:t>
            </w:r>
          </w:p>
        </w:tc>
      </w:tr>
      <w:tr w:rsidR="00046ADD" w:rsidRPr="00226220" w:rsidTr="001C257A">
        <w:tc>
          <w:tcPr>
            <w:tcW w:w="5380" w:type="dxa"/>
          </w:tcPr>
          <w:p w:rsidR="00046ADD" w:rsidRPr="00226220" w:rsidRDefault="00046ADD" w:rsidP="001C257A">
            <w:pPr>
              <w:pStyle w:val="ab"/>
              <w:spacing w:before="0"/>
              <w:ind w:firstLine="1"/>
              <w:contextualSpacing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Крупа, т</w:t>
            </w:r>
          </w:p>
        </w:tc>
        <w:tc>
          <w:tcPr>
            <w:tcW w:w="1628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…</w:t>
            </w:r>
          </w:p>
        </w:tc>
        <w:tc>
          <w:tcPr>
            <w:tcW w:w="1996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38,2</w:t>
            </w:r>
          </w:p>
        </w:tc>
      </w:tr>
      <w:tr w:rsidR="00046ADD" w:rsidRPr="00226220" w:rsidTr="001C257A">
        <w:tc>
          <w:tcPr>
            <w:tcW w:w="5380" w:type="dxa"/>
          </w:tcPr>
          <w:p w:rsidR="00046ADD" w:rsidRPr="00226220" w:rsidRDefault="00046ADD" w:rsidP="001C257A">
            <w:pPr>
              <w:ind w:firstLine="1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Декстрины, т</w:t>
            </w:r>
          </w:p>
        </w:tc>
        <w:tc>
          <w:tcPr>
            <w:tcW w:w="1628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…</w:t>
            </w:r>
          </w:p>
        </w:tc>
        <w:tc>
          <w:tcPr>
            <w:tcW w:w="1996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99,7</w:t>
            </w:r>
          </w:p>
        </w:tc>
      </w:tr>
      <w:tr w:rsidR="00046ADD" w:rsidRPr="00226220" w:rsidTr="001C257A">
        <w:trPr>
          <w:trHeight w:val="397"/>
        </w:trPr>
        <w:tc>
          <w:tcPr>
            <w:tcW w:w="9004" w:type="dxa"/>
            <w:gridSpan w:val="3"/>
            <w:vAlign w:val="center"/>
          </w:tcPr>
          <w:p w:rsidR="00046ADD" w:rsidRPr="00226220" w:rsidRDefault="00046ADD" w:rsidP="001C257A">
            <w:pPr>
              <w:pStyle w:val="ab"/>
              <w:spacing w:before="0"/>
              <w:ind w:right="317"/>
              <w:contextualSpacing/>
              <w:jc w:val="center"/>
              <w:rPr>
                <w:b/>
                <w:sz w:val="24"/>
                <w:szCs w:val="24"/>
              </w:rPr>
            </w:pPr>
            <w:r w:rsidRPr="00226220">
              <w:rPr>
                <w:b/>
                <w:sz w:val="24"/>
                <w:szCs w:val="24"/>
              </w:rPr>
              <w:t>Производство хлебобулочных и мучных кондитерских изделий</w:t>
            </w:r>
          </w:p>
        </w:tc>
      </w:tr>
      <w:tr w:rsidR="00046ADD" w:rsidRPr="00226220" w:rsidTr="001C257A">
        <w:tc>
          <w:tcPr>
            <w:tcW w:w="5380" w:type="dxa"/>
          </w:tcPr>
          <w:p w:rsidR="00046ADD" w:rsidRPr="00226220" w:rsidRDefault="00046ADD" w:rsidP="001C257A">
            <w:pPr>
              <w:pStyle w:val="ab"/>
              <w:spacing w:before="0"/>
              <w:ind w:firstLine="1"/>
              <w:contextualSpacing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Изделия хлебобулочные недлительного хранения, т</w:t>
            </w:r>
          </w:p>
        </w:tc>
        <w:tc>
          <w:tcPr>
            <w:tcW w:w="1628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50861,3</w:t>
            </w:r>
          </w:p>
        </w:tc>
        <w:tc>
          <w:tcPr>
            <w:tcW w:w="1996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95,9</w:t>
            </w:r>
          </w:p>
        </w:tc>
      </w:tr>
      <w:tr w:rsidR="00046ADD" w:rsidRPr="00226220" w:rsidTr="001C257A">
        <w:tc>
          <w:tcPr>
            <w:tcW w:w="5380" w:type="dxa"/>
          </w:tcPr>
          <w:p w:rsidR="00046ADD" w:rsidRPr="00226220" w:rsidRDefault="00046ADD" w:rsidP="001C257A">
            <w:pPr>
              <w:pStyle w:val="ab"/>
              <w:spacing w:before="0"/>
              <w:ind w:firstLine="1"/>
              <w:contextualSpacing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Печенье и пряники имбирные и аналогичные изделия; печенье сладкое; вафли и вафельные облатки; торты и пирожные длительного хранения, т</w:t>
            </w:r>
          </w:p>
        </w:tc>
        <w:tc>
          <w:tcPr>
            <w:tcW w:w="1628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41282,5</w:t>
            </w:r>
          </w:p>
        </w:tc>
        <w:tc>
          <w:tcPr>
            <w:tcW w:w="1996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105,3</w:t>
            </w:r>
          </w:p>
        </w:tc>
      </w:tr>
      <w:tr w:rsidR="00046ADD" w:rsidRPr="00226220" w:rsidTr="001C257A">
        <w:tc>
          <w:tcPr>
            <w:tcW w:w="5380" w:type="dxa"/>
          </w:tcPr>
          <w:p w:rsidR="00046ADD" w:rsidRPr="00226220" w:rsidRDefault="00046ADD" w:rsidP="001C257A">
            <w:pPr>
              <w:pStyle w:val="ab"/>
              <w:spacing w:before="0"/>
              <w:ind w:firstLine="1"/>
              <w:contextualSpacing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Изделия макаронные и аналогичные мучные изделия, т</w:t>
            </w:r>
          </w:p>
        </w:tc>
        <w:tc>
          <w:tcPr>
            <w:tcW w:w="1628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57561,1</w:t>
            </w:r>
          </w:p>
        </w:tc>
        <w:tc>
          <w:tcPr>
            <w:tcW w:w="1996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109,4</w:t>
            </w:r>
          </w:p>
        </w:tc>
      </w:tr>
      <w:tr w:rsidR="00046ADD" w:rsidRPr="00226220" w:rsidTr="001C257A">
        <w:trPr>
          <w:trHeight w:val="397"/>
        </w:trPr>
        <w:tc>
          <w:tcPr>
            <w:tcW w:w="9004" w:type="dxa"/>
            <w:gridSpan w:val="3"/>
            <w:vAlign w:val="center"/>
          </w:tcPr>
          <w:p w:rsidR="00046ADD" w:rsidRPr="00226220" w:rsidRDefault="00046ADD" w:rsidP="001C257A">
            <w:pPr>
              <w:pStyle w:val="ab"/>
              <w:spacing w:before="0"/>
              <w:ind w:right="317"/>
              <w:contextualSpacing/>
              <w:jc w:val="center"/>
              <w:rPr>
                <w:b/>
                <w:sz w:val="24"/>
                <w:szCs w:val="24"/>
              </w:rPr>
            </w:pPr>
            <w:r w:rsidRPr="00226220">
              <w:rPr>
                <w:b/>
                <w:sz w:val="24"/>
                <w:szCs w:val="24"/>
              </w:rPr>
              <w:t>Производство прочих пищевых продуктов</w:t>
            </w:r>
          </w:p>
        </w:tc>
      </w:tr>
      <w:tr w:rsidR="00046ADD" w:rsidRPr="00226220" w:rsidTr="001C257A">
        <w:tc>
          <w:tcPr>
            <w:tcW w:w="5380" w:type="dxa"/>
          </w:tcPr>
          <w:p w:rsidR="00046ADD" w:rsidRPr="00226220" w:rsidRDefault="00046ADD" w:rsidP="001C257A">
            <w:pPr>
              <w:pStyle w:val="ab"/>
              <w:spacing w:before="0"/>
              <w:ind w:firstLine="1"/>
              <w:contextualSpacing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Шоколад и кондитерские сахаристые изделия, т</w:t>
            </w:r>
          </w:p>
        </w:tc>
        <w:tc>
          <w:tcPr>
            <w:tcW w:w="1628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78056,8</w:t>
            </w:r>
          </w:p>
        </w:tc>
        <w:tc>
          <w:tcPr>
            <w:tcW w:w="1996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80,6</w:t>
            </w:r>
          </w:p>
        </w:tc>
      </w:tr>
      <w:tr w:rsidR="00046ADD" w:rsidRPr="00226220" w:rsidTr="001C257A">
        <w:tc>
          <w:tcPr>
            <w:tcW w:w="5380" w:type="dxa"/>
          </w:tcPr>
          <w:p w:rsidR="00046ADD" w:rsidRPr="00226220" w:rsidRDefault="00046ADD" w:rsidP="001C257A">
            <w:pPr>
              <w:pStyle w:val="ab"/>
              <w:spacing w:before="0"/>
              <w:ind w:firstLine="1"/>
              <w:contextualSpacing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Кофе без кофеина и кофе жареный, т</w:t>
            </w:r>
          </w:p>
        </w:tc>
        <w:tc>
          <w:tcPr>
            <w:tcW w:w="1628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…</w:t>
            </w:r>
          </w:p>
        </w:tc>
        <w:tc>
          <w:tcPr>
            <w:tcW w:w="1996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110,7</w:t>
            </w:r>
          </w:p>
        </w:tc>
      </w:tr>
      <w:tr w:rsidR="00046ADD" w:rsidRPr="00226220" w:rsidTr="001C257A">
        <w:tc>
          <w:tcPr>
            <w:tcW w:w="5380" w:type="dxa"/>
          </w:tcPr>
          <w:p w:rsidR="00046ADD" w:rsidRPr="00226220" w:rsidRDefault="00046ADD" w:rsidP="001C257A">
            <w:pPr>
              <w:pStyle w:val="ab"/>
              <w:spacing w:before="0"/>
              <w:ind w:firstLine="1"/>
              <w:contextualSpacing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Супы и бульоны сухие, т</w:t>
            </w:r>
          </w:p>
        </w:tc>
        <w:tc>
          <w:tcPr>
            <w:tcW w:w="1628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…</w:t>
            </w:r>
          </w:p>
        </w:tc>
        <w:tc>
          <w:tcPr>
            <w:tcW w:w="1996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84,8</w:t>
            </w:r>
          </w:p>
        </w:tc>
      </w:tr>
      <w:tr w:rsidR="00046ADD" w:rsidRPr="00226220" w:rsidTr="001C257A">
        <w:trPr>
          <w:trHeight w:val="397"/>
        </w:trPr>
        <w:tc>
          <w:tcPr>
            <w:tcW w:w="9004" w:type="dxa"/>
            <w:gridSpan w:val="3"/>
            <w:vAlign w:val="center"/>
          </w:tcPr>
          <w:p w:rsidR="00046ADD" w:rsidRPr="00226220" w:rsidRDefault="00046ADD" w:rsidP="001C257A">
            <w:pPr>
              <w:pStyle w:val="ab"/>
              <w:spacing w:before="0"/>
              <w:ind w:right="317"/>
              <w:contextualSpacing/>
              <w:jc w:val="center"/>
              <w:rPr>
                <w:b/>
                <w:sz w:val="24"/>
                <w:szCs w:val="24"/>
              </w:rPr>
            </w:pPr>
            <w:r w:rsidRPr="00226220">
              <w:rPr>
                <w:b/>
                <w:sz w:val="24"/>
                <w:szCs w:val="24"/>
              </w:rPr>
              <w:t>Производство готовых кормов для животных</w:t>
            </w:r>
          </w:p>
        </w:tc>
      </w:tr>
      <w:tr w:rsidR="00046ADD" w:rsidRPr="00226220" w:rsidTr="001C257A">
        <w:tc>
          <w:tcPr>
            <w:tcW w:w="5380" w:type="dxa"/>
          </w:tcPr>
          <w:p w:rsidR="00046ADD" w:rsidRPr="00226220" w:rsidRDefault="00046ADD" w:rsidP="001C257A">
            <w:pPr>
              <w:pStyle w:val="ab"/>
              <w:spacing w:before="0"/>
              <w:ind w:firstLine="1"/>
              <w:contextualSpacing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Премиксы, т</w:t>
            </w:r>
          </w:p>
        </w:tc>
        <w:tc>
          <w:tcPr>
            <w:tcW w:w="1628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…</w:t>
            </w:r>
          </w:p>
        </w:tc>
        <w:tc>
          <w:tcPr>
            <w:tcW w:w="1996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99,8</w:t>
            </w:r>
          </w:p>
        </w:tc>
      </w:tr>
      <w:tr w:rsidR="00046ADD" w:rsidRPr="00226220" w:rsidTr="001C257A">
        <w:tc>
          <w:tcPr>
            <w:tcW w:w="5380" w:type="dxa"/>
          </w:tcPr>
          <w:p w:rsidR="00046ADD" w:rsidRPr="00226220" w:rsidRDefault="00046ADD" w:rsidP="001C257A">
            <w:pPr>
              <w:pStyle w:val="ab"/>
              <w:spacing w:before="0"/>
              <w:ind w:firstLine="1"/>
              <w:contextualSpacing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Комбикорма, тыс. т</w:t>
            </w:r>
          </w:p>
        </w:tc>
        <w:tc>
          <w:tcPr>
            <w:tcW w:w="1628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131,6</w:t>
            </w:r>
          </w:p>
        </w:tc>
        <w:tc>
          <w:tcPr>
            <w:tcW w:w="1996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107,0</w:t>
            </w:r>
          </w:p>
        </w:tc>
      </w:tr>
      <w:tr w:rsidR="00046ADD" w:rsidRPr="00226220" w:rsidTr="001C257A">
        <w:trPr>
          <w:trHeight w:val="397"/>
        </w:trPr>
        <w:tc>
          <w:tcPr>
            <w:tcW w:w="9004" w:type="dxa"/>
            <w:gridSpan w:val="3"/>
            <w:vAlign w:val="center"/>
          </w:tcPr>
          <w:p w:rsidR="00046ADD" w:rsidRPr="00226220" w:rsidRDefault="00046ADD" w:rsidP="001C257A">
            <w:pPr>
              <w:pStyle w:val="ab"/>
              <w:spacing w:before="0"/>
              <w:ind w:right="317"/>
              <w:contextualSpacing/>
              <w:jc w:val="center"/>
              <w:rPr>
                <w:b/>
                <w:sz w:val="24"/>
                <w:szCs w:val="24"/>
              </w:rPr>
            </w:pPr>
            <w:r w:rsidRPr="00226220">
              <w:rPr>
                <w:b/>
                <w:sz w:val="24"/>
                <w:szCs w:val="24"/>
              </w:rPr>
              <w:t>Производство напитков</w:t>
            </w:r>
          </w:p>
        </w:tc>
      </w:tr>
      <w:tr w:rsidR="00046ADD" w:rsidRPr="00226220" w:rsidTr="001C257A">
        <w:tc>
          <w:tcPr>
            <w:tcW w:w="5380" w:type="dxa"/>
          </w:tcPr>
          <w:p w:rsidR="00046ADD" w:rsidRPr="00226220" w:rsidRDefault="00046ADD" w:rsidP="001C257A">
            <w:pPr>
              <w:pStyle w:val="ab"/>
              <w:spacing w:before="0"/>
              <w:ind w:firstLine="1"/>
              <w:contextualSpacing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Пиво, кроме отходов пивоварения, тыс. дкл</w:t>
            </w:r>
          </w:p>
        </w:tc>
        <w:tc>
          <w:tcPr>
            <w:tcW w:w="1628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2435,6</w:t>
            </w:r>
          </w:p>
        </w:tc>
        <w:tc>
          <w:tcPr>
            <w:tcW w:w="1996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в 3,8 р.</w:t>
            </w:r>
          </w:p>
        </w:tc>
      </w:tr>
      <w:tr w:rsidR="00046ADD" w:rsidRPr="00226220" w:rsidTr="001C257A">
        <w:tc>
          <w:tcPr>
            <w:tcW w:w="5380" w:type="dxa"/>
          </w:tcPr>
          <w:p w:rsidR="00046ADD" w:rsidRPr="00226220" w:rsidRDefault="00046ADD" w:rsidP="001C257A">
            <w:pPr>
              <w:pStyle w:val="ab"/>
              <w:spacing w:before="0"/>
              <w:ind w:firstLine="1"/>
              <w:contextualSpacing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lastRenderedPageBreak/>
              <w:t>Воды минеральные природные питьевые и воды питьевые, расфасованные в емкости, не содержащие добавки сахара или других подслащивающих или вкусоароматических веществ, млн полулитров</w:t>
            </w:r>
          </w:p>
        </w:tc>
        <w:tc>
          <w:tcPr>
            <w:tcW w:w="1628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238,5</w:t>
            </w:r>
          </w:p>
        </w:tc>
        <w:tc>
          <w:tcPr>
            <w:tcW w:w="1996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158,2</w:t>
            </w:r>
          </w:p>
        </w:tc>
      </w:tr>
      <w:tr w:rsidR="00046ADD" w:rsidRPr="00226220" w:rsidTr="001C257A">
        <w:tc>
          <w:tcPr>
            <w:tcW w:w="5380" w:type="dxa"/>
          </w:tcPr>
          <w:p w:rsidR="00046ADD" w:rsidRPr="00226220" w:rsidRDefault="00046ADD" w:rsidP="001C257A">
            <w:pPr>
              <w:pStyle w:val="ab"/>
              <w:spacing w:before="0"/>
              <w:ind w:firstLine="1"/>
              <w:contextualSpacing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Напитки безалкогольные прочие, тыс. дкл</w:t>
            </w:r>
          </w:p>
        </w:tc>
        <w:tc>
          <w:tcPr>
            <w:tcW w:w="1628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5110,8</w:t>
            </w:r>
          </w:p>
        </w:tc>
        <w:tc>
          <w:tcPr>
            <w:tcW w:w="1996" w:type="dxa"/>
            <w:vAlign w:val="bottom"/>
          </w:tcPr>
          <w:p w:rsidR="00046ADD" w:rsidRPr="00226220" w:rsidRDefault="00046ADD" w:rsidP="001C257A">
            <w:pPr>
              <w:pStyle w:val="ab"/>
              <w:spacing w:before="0"/>
              <w:ind w:right="317" w:firstLine="0"/>
              <w:contextualSpacing/>
              <w:jc w:val="right"/>
              <w:rPr>
                <w:sz w:val="24"/>
                <w:szCs w:val="24"/>
              </w:rPr>
            </w:pPr>
            <w:r w:rsidRPr="00226220">
              <w:rPr>
                <w:sz w:val="24"/>
                <w:szCs w:val="24"/>
              </w:rPr>
              <w:t>99,5</w:t>
            </w:r>
          </w:p>
        </w:tc>
      </w:tr>
    </w:tbl>
    <w:p w:rsidR="00046ADD" w:rsidRPr="00226220" w:rsidRDefault="00046ADD" w:rsidP="00046ADD">
      <w:pPr>
        <w:ind w:right="113"/>
        <w:jc w:val="both"/>
        <w:rPr>
          <w:sz w:val="24"/>
          <w:szCs w:val="24"/>
          <w:vertAlign w:val="superscript"/>
        </w:rPr>
      </w:pPr>
      <w:r w:rsidRPr="00226220">
        <w:rPr>
          <w:sz w:val="24"/>
          <w:szCs w:val="24"/>
          <w:vertAlign w:val="superscript"/>
        </w:rPr>
        <w:t xml:space="preserve">1) </w:t>
      </w:r>
      <w:r w:rsidRPr="00226220">
        <w:rPr>
          <w:sz w:val="24"/>
          <w:szCs w:val="24"/>
        </w:rPr>
        <w:t>… - информация не публикуется в целях обеспечения конфиденциальности первичных статистических данных, полученных от организаций, в соответствии с Федеральным законом от 29.11.2007г. № 282-ФЗ «Об официальном статистическом учете и системе государственной статистики в Российской Федерации» (ст.4, п.5; ст.9, п.1).</w:t>
      </w:r>
    </w:p>
    <w:p w:rsidR="00046ADD" w:rsidRPr="00226220" w:rsidRDefault="00046ADD" w:rsidP="00046ADD">
      <w:pPr>
        <w:ind w:right="113"/>
        <w:jc w:val="both"/>
        <w:rPr>
          <w:sz w:val="24"/>
          <w:szCs w:val="24"/>
          <w:vertAlign w:val="superscript"/>
        </w:rPr>
      </w:pPr>
    </w:p>
    <w:p w:rsidR="00046ADD" w:rsidRPr="00226220" w:rsidRDefault="00046ADD" w:rsidP="00B510CA">
      <w:pPr>
        <w:pStyle w:val="ab"/>
        <w:spacing w:before="0" w:line="360" w:lineRule="auto"/>
        <w:ind w:firstLine="567"/>
        <w:contextualSpacing/>
        <w:rPr>
          <w:sz w:val="24"/>
          <w:szCs w:val="24"/>
        </w:rPr>
      </w:pPr>
      <w:r w:rsidRPr="00226220">
        <w:rPr>
          <w:sz w:val="24"/>
          <w:szCs w:val="24"/>
        </w:rPr>
        <w:t xml:space="preserve">Значительная доля в производстве отдельных видов продуктов и напитков принадлежит малым предприятиям: сыров (97 %), смесей для приготовления хлебобулочных и мучных кондитерских изделий (96 %), напитков безалкогольных прочих (95 %), пива, кроме отходов пивоварения (91 %), вод минеральных природных питьевых (89 %), мяса крупного рогатого скота парного, остывшего или охлажденного (83 %), продукции из рыбы свежей, охлажденной или мороженой (74 %), муки из прочих зерновых культур (50 %).  </w:t>
      </w:r>
    </w:p>
    <w:p w:rsidR="00046ADD" w:rsidRPr="00226220" w:rsidRDefault="00046ADD" w:rsidP="00B510CA">
      <w:pPr>
        <w:pStyle w:val="ab"/>
        <w:spacing w:before="0" w:line="360" w:lineRule="auto"/>
        <w:ind w:firstLine="567"/>
        <w:contextualSpacing/>
        <w:rPr>
          <w:sz w:val="24"/>
          <w:szCs w:val="24"/>
        </w:rPr>
      </w:pPr>
      <w:r w:rsidRPr="00226220">
        <w:rPr>
          <w:sz w:val="24"/>
          <w:szCs w:val="24"/>
        </w:rPr>
        <w:t>Производство таких видов продукции, как соки из фруктов и овощей, морсы, сиропы, пюре и пасты овощные, спреды и смеси топленые сливочно-растительные, мука рисовая, ячменная, гречневая, овсяная, декстрины, белок кормовой и некоторые другие, осуществляют только субъекты малого предпринимательства.</w:t>
      </w:r>
    </w:p>
    <w:sectPr w:rsidR="00046ADD" w:rsidRPr="00226220" w:rsidSect="00046ADD">
      <w:footerReference w:type="even" r:id="rId10"/>
      <w:footerReference w:type="default" r:id="rId11"/>
      <w:pgSz w:w="11907" w:h="16839" w:code="9"/>
      <w:pgMar w:top="992" w:right="1418" w:bottom="709" w:left="1418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D08" w:rsidRDefault="00DC6D08">
      <w:r>
        <w:separator/>
      </w:r>
    </w:p>
  </w:endnote>
  <w:endnote w:type="continuationSeparator" w:id="0">
    <w:p w:rsidR="00DC6D08" w:rsidRDefault="00DC6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2EB" w:rsidRDefault="0098716D" w:rsidP="00AF713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342E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42EB" w:rsidRDefault="00D342EB" w:rsidP="003D79E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2EB" w:rsidRDefault="0098716D" w:rsidP="00AF713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342E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26220">
      <w:rPr>
        <w:rStyle w:val="a7"/>
        <w:noProof/>
      </w:rPr>
      <w:t>2</w:t>
    </w:r>
    <w:r>
      <w:rPr>
        <w:rStyle w:val="a7"/>
      </w:rPr>
      <w:fldChar w:fldCharType="end"/>
    </w:r>
  </w:p>
  <w:p w:rsidR="00D342EB" w:rsidRDefault="00D342EB" w:rsidP="003D79E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D08" w:rsidRDefault="00DC6D08">
      <w:r>
        <w:separator/>
      </w:r>
    </w:p>
  </w:footnote>
  <w:footnote w:type="continuationSeparator" w:id="0">
    <w:p w:rsidR="00DC6D08" w:rsidRDefault="00DC6D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458A3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7B450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08CAD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3EAC1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A26F5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E803C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D2CE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9C7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AE0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EFE4A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5CD11AF"/>
    <w:multiLevelType w:val="hybridMultilevel"/>
    <w:tmpl w:val="A6A20E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63D618B"/>
    <w:multiLevelType w:val="hybridMultilevel"/>
    <w:tmpl w:val="C434AC48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A0005"/>
    <w:rsid w:val="00000023"/>
    <w:rsid w:val="00002AC4"/>
    <w:rsid w:val="00002F61"/>
    <w:rsid w:val="00010169"/>
    <w:rsid w:val="00013A4B"/>
    <w:rsid w:val="00013E33"/>
    <w:rsid w:val="0001656F"/>
    <w:rsid w:val="000165DD"/>
    <w:rsid w:val="00020409"/>
    <w:rsid w:val="000244AE"/>
    <w:rsid w:val="00026882"/>
    <w:rsid w:val="00027317"/>
    <w:rsid w:val="00032456"/>
    <w:rsid w:val="000331C5"/>
    <w:rsid w:val="00044328"/>
    <w:rsid w:val="00044B32"/>
    <w:rsid w:val="00046ADD"/>
    <w:rsid w:val="000473FA"/>
    <w:rsid w:val="00052EC8"/>
    <w:rsid w:val="000546FA"/>
    <w:rsid w:val="000563FF"/>
    <w:rsid w:val="00065898"/>
    <w:rsid w:val="000665B2"/>
    <w:rsid w:val="00070F82"/>
    <w:rsid w:val="00071E81"/>
    <w:rsid w:val="000733B8"/>
    <w:rsid w:val="0007513F"/>
    <w:rsid w:val="00075160"/>
    <w:rsid w:val="00080272"/>
    <w:rsid w:val="000803AE"/>
    <w:rsid w:val="000819B4"/>
    <w:rsid w:val="00082423"/>
    <w:rsid w:val="000A00CF"/>
    <w:rsid w:val="000A3442"/>
    <w:rsid w:val="000A5479"/>
    <w:rsid w:val="000B1197"/>
    <w:rsid w:val="000B7E97"/>
    <w:rsid w:val="000C0896"/>
    <w:rsid w:val="000C316D"/>
    <w:rsid w:val="000C46FD"/>
    <w:rsid w:val="000C4C85"/>
    <w:rsid w:val="000C5A95"/>
    <w:rsid w:val="000D2ED6"/>
    <w:rsid w:val="000D3BEF"/>
    <w:rsid w:val="000D51A1"/>
    <w:rsid w:val="000D734B"/>
    <w:rsid w:val="000E063E"/>
    <w:rsid w:val="000E1E49"/>
    <w:rsid w:val="000E5264"/>
    <w:rsid w:val="000E769D"/>
    <w:rsid w:val="000F22EA"/>
    <w:rsid w:val="000F3FBA"/>
    <w:rsid w:val="000F5438"/>
    <w:rsid w:val="001039E0"/>
    <w:rsid w:val="001053A3"/>
    <w:rsid w:val="00105A2F"/>
    <w:rsid w:val="00105B85"/>
    <w:rsid w:val="00106B43"/>
    <w:rsid w:val="00111A51"/>
    <w:rsid w:val="00121464"/>
    <w:rsid w:val="00121EF7"/>
    <w:rsid w:val="001235B7"/>
    <w:rsid w:val="00125628"/>
    <w:rsid w:val="00132665"/>
    <w:rsid w:val="00134970"/>
    <w:rsid w:val="00136F57"/>
    <w:rsid w:val="0013758E"/>
    <w:rsid w:val="001423BA"/>
    <w:rsid w:val="0014487B"/>
    <w:rsid w:val="00144DC0"/>
    <w:rsid w:val="00147390"/>
    <w:rsid w:val="00150289"/>
    <w:rsid w:val="001521F1"/>
    <w:rsid w:val="001533F0"/>
    <w:rsid w:val="001554A7"/>
    <w:rsid w:val="00157BDF"/>
    <w:rsid w:val="001628E1"/>
    <w:rsid w:val="00164029"/>
    <w:rsid w:val="001745E3"/>
    <w:rsid w:val="0017479B"/>
    <w:rsid w:val="001751CC"/>
    <w:rsid w:val="00175C37"/>
    <w:rsid w:val="001764C3"/>
    <w:rsid w:val="001767E9"/>
    <w:rsid w:val="0018118F"/>
    <w:rsid w:val="00185DC5"/>
    <w:rsid w:val="00186DAA"/>
    <w:rsid w:val="00186F40"/>
    <w:rsid w:val="001940F8"/>
    <w:rsid w:val="001940FF"/>
    <w:rsid w:val="0019479C"/>
    <w:rsid w:val="00194A4D"/>
    <w:rsid w:val="001955EE"/>
    <w:rsid w:val="001959B0"/>
    <w:rsid w:val="00196182"/>
    <w:rsid w:val="001963F9"/>
    <w:rsid w:val="001A0016"/>
    <w:rsid w:val="001A3173"/>
    <w:rsid w:val="001A3548"/>
    <w:rsid w:val="001A5451"/>
    <w:rsid w:val="001A73D6"/>
    <w:rsid w:val="001B3EEF"/>
    <w:rsid w:val="001B6C6D"/>
    <w:rsid w:val="001B776E"/>
    <w:rsid w:val="001C257A"/>
    <w:rsid w:val="001C26BD"/>
    <w:rsid w:val="001C357D"/>
    <w:rsid w:val="001D100B"/>
    <w:rsid w:val="001D4278"/>
    <w:rsid w:val="001D6677"/>
    <w:rsid w:val="001E55F2"/>
    <w:rsid w:val="001E5AF3"/>
    <w:rsid w:val="001F47FE"/>
    <w:rsid w:val="001F6F68"/>
    <w:rsid w:val="001F774F"/>
    <w:rsid w:val="00202627"/>
    <w:rsid w:val="0020267B"/>
    <w:rsid w:val="002031DE"/>
    <w:rsid w:val="0020424E"/>
    <w:rsid w:val="002055F9"/>
    <w:rsid w:val="00206C9E"/>
    <w:rsid w:val="00210E5D"/>
    <w:rsid w:val="00212008"/>
    <w:rsid w:val="002130AD"/>
    <w:rsid w:val="00220523"/>
    <w:rsid w:val="00220815"/>
    <w:rsid w:val="002226A1"/>
    <w:rsid w:val="0022342F"/>
    <w:rsid w:val="0022452D"/>
    <w:rsid w:val="00226220"/>
    <w:rsid w:val="00234445"/>
    <w:rsid w:val="00241784"/>
    <w:rsid w:val="00242263"/>
    <w:rsid w:val="00244B40"/>
    <w:rsid w:val="00244BED"/>
    <w:rsid w:val="00245C6A"/>
    <w:rsid w:val="00246508"/>
    <w:rsid w:val="00247A1C"/>
    <w:rsid w:val="00256CAF"/>
    <w:rsid w:val="00260562"/>
    <w:rsid w:val="00261757"/>
    <w:rsid w:val="00266CAC"/>
    <w:rsid w:val="00267088"/>
    <w:rsid w:val="00272AA2"/>
    <w:rsid w:val="002731BD"/>
    <w:rsid w:val="002733E5"/>
    <w:rsid w:val="002734D7"/>
    <w:rsid w:val="002745EF"/>
    <w:rsid w:val="00274ADA"/>
    <w:rsid w:val="00274E5D"/>
    <w:rsid w:val="0028004F"/>
    <w:rsid w:val="00280400"/>
    <w:rsid w:val="002815FB"/>
    <w:rsid w:val="002826BA"/>
    <w:rsid w:val="00283644"/>
    <w:rsid w:val="002849A9"/>
    <w:rsid w:val="0028508D"/>
    <w:rsid w:val="00291282"/>
    <w:rsid w:val="0029172D"/>
    <w:rsid w:val="002962D1"/>
    <w:rsid w:val="0029670D"/>
    <w:rsid w:val="00297C5D"/>
    <w:rsid w:val="002A2FEB"/>
    <w:rsid w:val="002A3B37"/>
    <w:rsid w:val="002A3FDA"/>
    <w:rsid w:val="002A4A84"/>
    <w:rsid w:val="002A6CAF"/>
    <w:rsid w:val="002A7099"/>
    <w:rsid w:val="002A76BA"/>
    <w:rsid w:val="002A79F1"/>
    <w:rsid w:val="002A7CD4"/>
    <w:rsid w:val="002B0502"/>
    <w:rsid w:val="002B23D1"/>
    <w:rsid w:val="002B57CC"/>
    <w:rsid w:val="002B7657"/>
    <w:rsid w:val="002C3DDA"/>
    <w:rsid w:val="002D068C"/>
    <w:rsid w:val="002D4E50"/>
    <w:rsid w:val="002D6C43"/>
    <w:rsid w:val="002E21B5"/>
    <w:rsid w:val="002E3BCF"/>
    <w:rsid w:val="002E62AD"/>
    <w:rsid w:val="002E6483"/>
    <w:rsid w:val="002F4DC8"/>
    <w:rsid w:val="003002F3"/>
    <w:rsid w:val="00301ED6"/>
    <w:rsid w:val="00302641"/>
    <w:rsid w:val="00305120"/>
    <w:rsid w:val="003070D7"/>
    <w:rsid w:val="00314634"/>
    <w:rsid w:val="00314F9F"/>
    <w:rsid w:val="00316C9A"/>
    <w:rsid w:val="003205BE"/>
    <w:rsid w:val="003211C3"/>
    <w:rsid w:val="00321696"/>
    <w:rsid w:val="0032397F"/>
    <w:rsid w:val="0032599E"/>
    <w:rsid w:val="00326B8F"/>
    <w:rsid w:val="00337802"/>
    <w:rsid w:val="003418A0"/>
    <w:rsid w:val="00343969"/>
    <w:rsid w:val="00345D1B"/>
    <w:rsid w:val="0035297F"/>
    <w:rsid w:val="0035332A"/>
    <w:rsid w:val="00354338"/>
    <w:rsid w:val="00363243"/>
    <w:rsid w:val="00364E0C"/>
    <w:rsid w:val="00371286"/>
    <w:rsid w:val="00372735"/>
    <w:rsid w:val="003803B4"/>
    <w:rsid w:val="003825A3"/>
    <w:rsid w:val="00384D61"/>
    <w:rsid w:val="00385C28"/>
    <w:rsid w:val="00387FFA"/>
    <w:rsid w:val="00391B95"/>
    <w:rsid w:val="00394DD9"/>
    <w:rsid w:val="003A0954"/>
    <w:rsid w:val="003A4648"/>
    <w:rsid w:val="003B1116"/>
    <w:rsid w:val="003C08AC"/>
    <w:rsid w:val="003C7CF2"/>
    <w:rsid w:val="003D2BD1"/>
    <w:rsid w:val="003D79E0"/>
    <w:rsid w:val="003E0CDA"/>
    <w:rsid w:val="003E204F"/>
    <w:rsid w:val="003E29D3"/>
    <w:rsid w:val="003F0181"/>
    <w:rsid w:val="003F07C1"/>
    <w:rsid w:val="003F0DFA"/>
    <w:rsid w:val="00405981"/>
    <w:rsid w:val="00413477"/>
    <w:rsid w:val="004139D3"/>
    <w:rsid w:val="00413B1C"/>
    <w:rsid w:val="004172C8"/>
    <w:rsid w:val="0042352A"/>
    <w:rsid w:val="00423602"/>
    <w:rsid w:val="00425B93"/>
    <w:rsid w:val="00427E20"/>
    <w:rsid w:val="00431794"/>
    <w:rsid w:val="00434E06"/>
    <w:rsid w:val="0044128D"/>
    <w:rsid w:val="00443EE3"/>
    <w:rsid w:val="00445979"/>
    <w:rsid w:val="00446693"/>
    <w:rsid w:val="004478DE"/>
    <w:rsid w:val="0045384D"/>
    <w:rsid w:val="004544B1"/>
    <w:rsid w:val="0045544F"/>
    <w:rsid w:val="0045559D"/>
    <w:rsid w:val="00456864"/>
    <w:rsid w:val="00456C87"/>
    <w:rsid w:val="0046351E"/>
    <w:rsid w:val="00464BCA"/>
    <w:rsid w:val="00465CC1"/>
    <w:rsid w:val="004667C7"/>
    <w:rsid w:val="004668AD"/>
    <w:rsid w:val="00467AB8"/>
    <w:rsid w:val="004702C2"/>
    <w:rsid w:val="00472C72"/>
    <w:rsid w:val="00477876"/>
    <w:rsid w:val="00482C21"/>
    <w:rsid w:val="00484CA8"/>
    <w:rsid w:val="0048654D"/>
    <w:rsid w:val="00487A9A"/>
    <w:rsid w:val="004911F5"/>
    <w:rsid w:val="0049292F"/>
    <w:rsid w:val="00493FF8"/>
    <w:rsid w:val="004969A1"/>
    <w:rsid w:val="004A0005"/>
    <w:rsid w:val="004A500B"/>
    <w:rsid w:val="004A65C7"/>
    <w:rsid w:val="004A7D5B"/>
    <w:rsid w:val="004B1459"/>
    <w:rsid w:val="004B2A36"/>
    <w:rsid w:val="004B2DA1"/>
    <w:rsid w:val="004B3D7F"/>
    <w:rsid w:val="004C1253"/>
    <w:rsid w:val="004C3A51"/>
    <w:rsid w:val="004C3B66"/>
    <w:rsid w:val="004C585C"/>
    <w:rsid w:val="004C58FD"/>
    <w:rsid w:val="004D1274"/>
    <w:rsid w:val="004D24E4"/>
    <w:rsid w:val="004E5110"/>
    <w:rsid w:val="004F117C"/>
    <w:rsid w:val="004F189F"/>
    <w:rsid w:val="004F2F38"/>
    <w:rsid w:val="004F3B2C"/>
    <w:rsid w:val="004F5612"/>
    <w:rsid w:val="004F5B37"/>
    <w:rsid w:val="004F5FCF"/>
    <w:rsid w:val="004F67D1"/>
    <w:rsid w:val="004F67F8"/>
    <w:rsid w:val="005000FE"/>
    <w:rsid w:val="00501722"/>
    <w:rsid w:val="00501743"/>
    <w:rsid w:val="00504B80"/>
    <w:rsid w:val="00511223"/>
    <w:rsid w:val="0051152F"/>
    <w:rsid w:val="00513CBD"/>
    <w:rsid w:val="00514E03"/>
    <w:rsid w:val="00523E0E"/>
    <w:rsid w:val="00525E03"/>
    <w:rsid w:val="00527635"/>
    <w:rsid w:val="00532C93"/>
    <w:rsid w:val="00533608"/>
    <w:rsid w:val="005350DA"/>
    <w:rsid w:val="00540DA0"/>
    <w:rsid w:val="00542972"/>
    <w:rsid w:val="00545371"/>
    <w:rsid w:val="00550BC8"/>
    <w:rsid w:val="005633A3"/>
    <w:rsid w:val="00565172"/>
    <w:rsid w:val="0056670F"/>
    <w:rsid w:val="005711FB"/>
    <w:rsid w:val="005714E1"/>
    <w:rsid w:val="00575B60"/>
    <w:rsid w:val="005821C3"/>
    <w:rsid w:val="00582343"/>
    <w:rsid w:val="005848E9"/>
    <w:rsid w:val="00587C3D"/>
    <w:rsid w:val="0059018A"/>
    <w:rsid w:val="00590BFB"/>
    <w:rsid w:val="005927F0"/>
    <w:rsid w:val="00595C07"/>
    <w:rsid w:val="00595DFB"/>
    <w:rsid w:val="005A00AA"/>
    <w:rsid w:val="005A108F"/>
    <w:rsid w:val="005A21F4"/>
    <w:rsid w:val="005A2D77"/>
    <w:rsid w:val="005B047E"/>
    <w:rsid w:val="005B3FCD"/>
    <w:rsid w:val="005B44E5"/>
    <w:rsid w:val="005B644D"/>
    <w:rsid w:val="005B746D"/>
    <w:rsid w:val="005C0AD9"/>
    <w:rsid w:val="005C0D04"/>
    <w:rsid w:val="005C4E87"/>
    <w:rsid w:val="005D205F"/>
    <w:rsid w:val="005D2AB4"/>
    <w:rsid w:val="005D2F80"/>
    <w:rsid w:val="005E43C2"/>
    <w:rsid w:val="005E5EE3"/>
    <w:rsid w:val="005F1A83"/>
    <w:rsid w:val="005F501C"/>
    <w:rsid w:val="005F7B1C"/>
    <w:rsid w:val="00601114"/>
    <w:rsid w:val="006021CB"/>
    <w:rsid w:val="00602C2A"/>
    <w:rsid w:val="00604EDD"/>
    <w:rsid w:val="006067AC"/>
    <w:rsid w:val="00607CD8"/>
    <w:rsid w:val="0061004C"/>
    <w:rsid w:val="0061251B"/>
    <w:rsid w:val="006141FA"/>
    <w:rsid w:val="006206A8"/>
    <w:rsid w:val="006254ED"/>
    <w:rsid w:val="006302C9"/>
    <w:rsid w:val="00632768"/>
    <w:rsid w:val="00635316"/>
    <w:rsid w:val="00635969"/>
    <w:rsid w:val="0064154A"/>
    <w:rsid w:val="0064252A"/>
    <w:rsid w:val="0064355D"/>
    <w:rsid w:val="00647C4E"/>
    <w:rsid w:val="00653EC3"/>
    <w:rsid w:val="00654126"/>
    <w:rsid w:val="0065443E"/>
    <w:rsid w:val="0066365B"/>
    <w:rsid w:val="00663839"/>
    <w:rsid w:val="00664B07"/>
    <w:rsid w:val="0066508D"/>
    <w:rsid w:val="0066527F"/>
    <w:rsid w:val="0066546A"/>
    <w:rsid w:val="00673D2F"/>
    <w:rsid w:val="00676819"/>
    <w:rsid w:val="006778E4"/>
    <w:rsid w:val="00677A32"/>
    <w:rsid w:val="00677A83"/>
    <w:rsid w:val="00681855"/>
    <w:rsid w:val="00681F15"/>
    <w:rsid w:val="00682227"/>
    <w:rsid w:val="00682AEE"/>
    <w:rsid w:val="00684402"/>
    <w:rsid w:val="0068759B"/>
    <w:rsid w:val="0069089D"/>
    <w:rsid w:val="00690B66"/>
    <w:rsid w:val="00692226"/>
    <w:rsid w:val="00693C1D"/>
    <w:rsid w:val="00696763"/>
    <w:rsid w:val="006974E0"/>
    <w:rsid w:val="006A1C39"/>
    <w:rsid w:val="006A34AA"/>
    <w:rsid w:val="006A732E"/>
    <w:rsid w:val="006B3FA8"/>
    <w:rsid w:val="006B4305"/>
    <w:rsid w:val="006B62CB"/>
    <w:rsid w:val="006B66B6"/>
    <w:rsid w:val="006B7B0D"/>
    <w:rsid w:val="006C7386"/>
    <w:rsid w:val="006D0F73"/>
    <w:rsid w:val="006D14D5"/>
    <w:rsid w:val="006D1865"/>
    <w:rsid w:val="006D1C11"/>
    <w:rsid w:val="006D5FE9"/>
    <w:rsid w:val="006D78FC"/>
    <w:rsid w:val="006F0320"/>
    <w:rsid w:val="006F376A"/>
    <w:rsid w:val="006F787B"/>
    <w:rsid w:val="007003E3"/>
    <w:rsid w:val="00701D9B"/>
    <w:rsid w:val="00703031"/>
    <w:rsid w:val="00711431"/>
    <w:rsid w:val="007116B8"/>
    <w:rsid w:val="00711F21"/>
    <w:rsid w:val="00712542"/>
    <w:rsid w:val="00712C32"/>
    <w:rsid w:val="00715128"/>
    <w:rsid w:val="00715BC7"/>
    <w:rsid w:val="00716871"/>
    <w:rsid w:val="007173F1"/>
    <w:rsid w:val="00726670"/>
    <w:rsid w:val="007306E8"/>
    <w:rsid w:val="00732038"/>
    <w:rsid w:val="0073584B"/>
    <w:rsid w:val="00735B3B"/>
    <w:rsid w:val="00735F32"/>
    <w:rsid w:val="0073745E"/>
    <w:rsid w:val="00740EAF"/>
    <w:rsid w:val="00746A3B"/>
    <w:rsid w:val="00746E83"/>
    <w:rsid w:val="00752CCA"/>
    <w:rsid w:val="0075502E"/>
    <w:rsid w:val="007620C4"/>
    <w:rsid w:val="00770CD6"/>
    <w:rsid w:val="00772E05"/>
    <w:rsid w:val="00775DDC"/>
    <w:rsid w:val="0077651F"/>
    <w:rsid w:val="00776AE7"/>
    <w:rsid w:val="00780F13"/>
    <w:rsid w:val="00787D34"/>
    <w:rsid w:val="00792519"/>
    <w:rsid w:val="007927DD"/>
    <w:rsid w:val="00794571"/>
    <w:rsid w:val="00795661"/>
    <w:rsid w:val="00796878"/>
    <w:rsid w:val="00797300"/>
    <w:rsid w:val="007A19D8"/>
    <w:rsid w:val="007A3174"/>
    <w:rsid w:val="007A406A"/>
    <w:rsid w:val="007B231A"/>
    <w:rsid w:val="007B2884"/>
    <w:rsid w:val="007B4CE1"/>
    <w:rsid w:val="007B74E4"/>
    <w:rsid w:val="007C169D"/>
    <w:rsid w:val="007C2472"/>
    <w:rsid w:val="007C585A"/>
    <w:rsid w:val="007D6610"/>
    <w:rsid w:val="007E26F3"/>
    <w:rsid w:val="007E75C1"/>
    <w:rsid w:val="007F0DFB"/>
    <w:rsid w:val="007F29C1"/>
    <w:rsid w:val="007F2CAB"/>
    <w:rsid w:val="007F43B3"/>
    <w:rsid w:val="007F65EA"/>
    <w:rsid w:val="008076E2"/>
    <w:rsid w:val="00812E33"/>
    <w:rsid w:val="00827539"/>
    <w:rsid w:val="00827C61"/>
    <w:rsid w:val="008305D8"/>
    <w:rsid w:val="00830A0B"/>
    <w:rsid w:val="00832746"/>
    <w:rsid w:val="00833964"/>
    <w:rsid w:val="0083480E"/>
    <w:rsid w:val="00836223"/>
    <w:rsid w:val="0084258F"/>
    <w:rsid w:val="0084472F"/>
    <w:rsid w:val="00854473"/>
    <w:rsid w:val="00856001"/>
    <w:rsid w:val="00856C08"/>
    <w:rsid w:val="00856F0A"/>
    <w:rsid w:val="00857656"/>
    <w:rsid w:val="00857B4B"/>
    <w:rsid w:val="00860022"/>
    <w:rsid w:val="008676A6"/>
    <w:rsid w:val="0087549B"/>
    <w:rsid w:val="008821FD"/>
    <w:rsid w:val="008842F1"/>
    <w:rsid w:val="0088432D"/>
    <w:rsid w:val="008853EA"/>
    <w:rsid w:val="00886299"/>
    <w:rsid w:val="00890F83"/>
    <w:rsid w:val="00895297"/>
    <w:rsid w:val="008A4C24"/>
    <w:rsid w:val="008A61BA"/>
    <w:rsid w:val="008A7A92"/>
    <w:rsid w:val="008B43EB"/>
    <w:rsid w:val="008C0BB6"/>
    <w:rsid w:val="008C2C48"/>
    <w:rsid w:val="008C5D90"/>
    <w:rsid w:val="008C6940"/>
    <w:rsid w:val="008D56C8"/>
    <w:rsid w:val="008D793B"/>
    <w:rsid w:val="008E2BBE"/>
    <w:rsid w:val="008E2E28"/>
    <w:rsid w:val="008E7EBD"/>
    <w:rsid w:val="008F14BB"/>
    <w:rsid w:val="008F1715"/>
    <w:rsid w:val="008F1A44"/>
    <w:rsid w:val="008F2489"/>
    <w:rsid w:val="008F6DA4"/>
    <w:rsid w:val="00900F4E"/>
    <w:rsid w:val="00901206"/>
    <w:rsid w:val="00902465"/>
    <w:rsid w:val="009035E8"/>
    <w:rsid w:val="00906DF7"/>
    <w:rsid w:val="00911445"/>
    <w:rsid w:val="00916117"/>
    <w:rsid w:val="00921D25"/>
    <w:rsid w:val="00922E34"/>
    <w:rsid w:val="00924A40"/>
    <w:rsid w:val="00927ED2"/>
    <w:rsid w:val="00931340"/>
    <w:rsid w:val="00932708"/>
    <w:rsid w:val="009328A4"/>
    <w:rsid w:val="00933B91"/>
    <w:rsid w:val="00933BA1"/>
    <w:rsid w:val="0093463C"/>
    <w:rsid w:val="00934BBD"/>
    <w:rsid w:val="00940565"/>
    <w:rsid w:val="0094141B"/>
    <w:rsid w:val="009442D8"/>
    <w:rsid w:val="00945D36"/>
    <w:rsid w:val="009574D8"/>
    <w:rsid w:val="00966DC6"/>
    <w:rsid w:val="0096788F"/>
    <w:rsid w:val="009716D0"/>
    <w:rsid w:val="00972D36"/>
    <w:rsid w:val="00973C4B"/>
    <w:rsid w:val="009821DE"/>
    <w:rsid w:val="009860AB"/>
    <w:rsid w:val="0098716D"/>
    <w:rsid w:val="00987314"/>
    <w:rsid w:val="00991681"/>
    <w:rsid w:val="009937B7"/>
    <w:rsid w:val="00995339"/>
    <w:rsid w:val="009A1457"/>
    <w:rsid w:val="009A4D7E"/>
    <w:rsid w:val="009B0B42"/>
    <w:rsid w:val="009B12BF"/>
    <w:rsid w:val="009B4273"/>
    <w:rsid w:val="009B6CDF"/>
    <w:rsid w:val="009B72BB"/>
    <w:rsid w:val="009C0390"/>
    <w:rsid w:val="009C2785"/>
    <w:rsid w:val="009C3067"/>
    <w:rsid w:val="009C4495"/>
    <w:rsid w:val="009D5B6C"/>
    <w:rsid w:val="009E2576"/>
    <w:rsid w:val="009E41DA"/>
    <w:rsid w:val="009E5431"/>
    <w:rsid w:val="009F103F"/>
    <w:rsid w:val="009F3A17"/>
    <w:rsid w:val="00A03A84"/>
    <w:rsid w:val="00A06AC3"/>
    <w:rsid w:val="00A07988"/>
    <w:rsid w:val="00A11E24"/>
    <w:rsid w:val="00A2034B"/>
    <w:rsid w:val="00A2064B"/>
    <w:rsid w:val="00A21B0E"/>
    <w:rsid w:val="00A2636B"/>
    <w:rsid w:val="00A27418"/>
    <w:rsid w:val="00A32F34"/>
    <w:rsid w:val="00A44B88"/>
    <w:rsid w:val="00A51077"/>
    <w:rsid w:val="00A51106"/>
    <w:rsid w:val="00A5367A"/>
    <w:rsid w:val="00A5729B"/>
    <w:rsid w:val="00A60583"/>
    <w:rsid w:val="00A6236A"/>
    <w:rsid w:val="00A63B30"/>
    <w:rsid w:val="00A66F75"/>
    <w:rsid w:val="00A70D4A"/>
    <w:rsid w:val="00A776FE"/>
    <w:rsid w:val="00A8731B"/>
    <w:rsid w:val="00A902B8"/>
    <w:rsid w:val="00A90DAB"/>
    <w:rsid w:val="00A95785"/>
    <w:rsid w:val="00A9708D"/>
    <w:rsid w:val="00AA28CC"/>
    <w:rsid w:val="00AA6381"/>
    <w:rsid w:val="00AA6FC2"/>
    <w:rsid w:val="00AB01FC"/>
    <w:rsid w:val="00AB0360"/>
    <w:rsid w:val="00AB3549"/>
    <w:rsid w:val="00AB428F"/>
    <w:rsid w:val="00AB6F6D"/>
    <w:rsid w:val="00AC07A4"/>
    <w:rsid w:val="00AC472F"/>
    <w:rsid w:val="00AC5D51"/>
    <w:rsid w:val="00AD0340"/>
    <w:rsid w:val="00AD1789"/>
    <w:rsid w:val="00AD1E6C"/>
    <w:rsid w:val="00AD5268"/>
    <w:rsid w:val="00AE44FD"/>
    <w:rsid w:val="00AF1BAB"/>
    <w:rsid w:val="00AF2554"/>
    <w:rsid w:val="00AF2BA3"/>
    <w:rsid w:val="00AF68D0"/>
    <w:rsid w:val="00AF713F"/>
    <w:rsid w:val="00B00B30"/>
    <w:rsid w:val="00B01E08"/>
    <w:rsid w:val="00B05B3C"/>
    <w:rsid w:val="00B0788B"/>
    <w:rsid w:val="00B149EB"/>
    <w:rsid w:val="00B14DAC"/>
    <w:rsid w:val="00B1565B"/>
    <w:rsid w:val="00B15FEF"/>
    <w:rsid w:val="00B2065D"/>
    <w:rsid w:val="00B2355C"/>
    <w:rsid w:val="00B3087E"/>
    <w:rsid w:val="00B34396"/>
    <w:rsid w:val="00B34403"/>
    <w:rsid w:val="00B37594"/>
    <w:rsid w:val="00B44CC7"/>
    <w:rsid w:val="00B45D0E"/>
    <w:rsid w:val="00B47D99"/>
    <w:rsid w:val="00B505B7"/>
    <w:rsid w:val="00B510CA"/>
    <w:rsid w:val="00B54EFD"/>
    <w:rsid w:val="00B5592A"/>
    <w:rsid w:val="00B57B05"/>
    <w:rsid w:val="00B61AAB"/>
    <w:rsid w:val="00B64E9B"/>
    <w:rsid w:val="00B70A82"/>
    <w:rsid w:val="00B748F6"/>
    <w:rsid w:val="00B74EAD"/>
    <w:rsid w:val="00B76435"/>
    <w:rsid w:val="00B77ED6"/>
    <w:rsid w:val="00B866BC"/>
    <w:rsid w:val="00B91AC2"/>
    <w:rsid w:val="00B920A1"/>
    <w:rsid w:val="00B944CD"/>
    <w:rsid w:val="00BA3F14"/>
    <w:rsid w:val="00BA6C52"/>
    <w:rsid w:val="00BB2500"/>
    <w:rsid w:val="00BB3703"/>
    <w:rsid w:val="00BB4105"/>
    <w:rsid w:val="00BB6BAF"/>
    <w:rsid w:val="00BB6C54"/>
    <w:rsid w:val="00BC125A"/>
    <w:rsid w:val="00BE0731"/>
    <w:rsid w:val="00BE2E62"/>
    <w:rsid w:val="00BE44DC"/>
    <w:rsid w:val="00BE6123"/>
    <w:rsid w:val="00BE7676"/>
    <w:rsid w:val="00BF0B13"/>
    <w:rsid w:val="00BF279C"/>
    <w:rsid w:val="00BF3E12"/>
    <w:rsid w:val="00BF5D41"/>
    <w:rsid w:val="00C06734"/>
    <w:rsid w:val="00C07B91"/>
    <w:rsid w:val="00C150C9"/>
    <w:rsid w:val="00C1741D"/>
    <w:rsid w:val="00C26E08"/>
    <w:rsid w:val="00C31EA6"/>
    <w:rsid w:val="00C32699"/>
    <w:rsid w:val="00C3311C"/>
    <w:rsid w:val="00C415C2"/>
    <w:rsid w:val="00C46FC5"/>
    <w:rsid w:val="00C52E96"/>
    <w:rsid w:val="00C53180"/>
    <w:rsid w:val="00C53C8A"/>
    <w:rsid w:val="00C555AB"/>
    <w:rsid w:val="00C60373"/>
    <w:rsid w:val="00C605D2"/>
    <w:rsid w:val="00C62428"/>
    <w:rsid w:val="00C62609"/>
    <w:rsid w:val="00C63877"/>
    <w:rsid w:val="00C63E4D"/>
    <w:rsid w:val="00C67E74"/>
    <w:rsid w:val="00C70338"/>
    <w:rsid w:val="00C74CA1"/>
    <w:rsid w:val="00C801AC"/>
    <w:rsid w:val="00C831C0"/>
    <w:rsid w:val="00C853AF"/>
    <w:rsid w:val="00C93FB5"/>
    <w:rsid w:val="00C953F4"/>
    <w:rsid w:val="00CA6003"/>
    <w:rsid w:val="00CB1E0D"/>
    <w:rsid w:val="00CB371E"/>
    <w:rsid w:val="00CB5F8A"/>
    <w:rsid w:val="00CB6B5F"/>
    <w:rsid w:val="00CB6E86"/>
    <w:rsid w:val="00CB715F"/>
    <w:rsid w:val="00CC212F"/>
    <w:rsid w:val="00CC2B6F"/>
    <w:rsid w:val="00CC2F81"/>
    <w:rsid w:val="00CC6885"/>
    <w:rsid w:val="00CC7A9E"/>
    <w:rsid w:val="00CD3116"/>
    <w:rsid w:val="00CD3F0F"/>
    <w:rsid w:val="00CE7F4E"/>
    <w:rsid w:val="00CF0033"/>
    <w:rsid w:val="00CF7F60"/>
    <w:rsid w:val="00D06902"/>
    <w:rsid w:val="00D07AFB"/>
    <w:rsid w:val="00D151E3"/>
    <w:rsid w:val="00D223D9"/>
    <w:rsid w:val="00D2282F"/>
    <w:rsid w:val="00D250FB"/>
    <w:rsid w:val="00D342EB"/>
    <w:rsid w:val="00D370AD"/>
    <w:rsid w:val="00D41B55"/>
    <w:rsid w:val="00D449ED"/>
    <w:rsid w:val="00D454D1"/>
    <w:rsid w:val="00D4587A"/>
    <w:rsid w:val="00D4637D"/>
    <w:rsid w:val="00D46A35"/>
    <w:rsid w:val="00D57057"/>
    <w:rsid w:val="00D621E4"/>
    <w:rsid w:val="00D75A22"/>
    <w:rsid w:val="00D839F4"/>
    <w:rsid w:val="00D9154D"/>
    <w:rsid w:val="00D916CC"/>
    <w:rsid w:val="00D94A9C"/>
    <w:rsid w:val="00DA1024"/>
    <w:rsid w:val="00DA125C"/>
    <w:rsid w:val="00DA3ADB"/>
    <w:rsid w:val="00DB7AE0"/>
    <w:rsid w:val="00DC051B"/>
    <w:rsid w:val="00DC05D6"/>
    <w:rsid w:val="00DC227B"/>
    <w:rsid w:val="00DC354D"/>
    <w:rsid w:val="00DC355A"/>
    <w:rsid w:val="00DC6D08"/>
    <w:rsid w:val="00DD2321"/>
    <w:rsid w:val="00DD3CC1"/>
    <w:rsid w:val="00DD62F4"/>
    <w:rsid w:val="00DE6A1E"/>
    <w:rsid w:val="00DE6DB5"/>
    <w:rsid w:val="00DF0783"/>
    <w:rsid w:val="00DF6361"/>
    <w:rsid w:val="00DF6671"/>
    <w:rsid w:val="00DF6CAE"/>
    <w:rsid w:val="00E079A6"/>
    <w:rsid w:val="00E102A1"/>
    <w:rsid w:val="00E13039"/>
    <w:rsid w:val="00E144A0"/>
    <w:rsid w:val="00E20376"/>
    <w:rsid w:val="00E22C7C"/>
    <w:rsid w:val="00E24ACE"/>
    <w:rsid w:val="00E24E2C"/>
    <w:rsid w:val="00E2658C"/>
    <w:rsid w:val="00E2780A"/>
    <w:rsid w:val="00E33748"/>
    <w:rsid w:val="00E36252"/>
    <w:rsid w:val="00E369F2"/>
    <w:rsid w:val="00E42D4D"/>
    <w:rsid w:val="00E45AFB"/>
    <w:rsid w:val="00E5310B"/>
    <w:rsid w:val="00E55279"/>
    <w:rsid w:val="00E65A3C"/>
    <w:rsid w:val="00E7642B"/>
    <w:rsid w:val="00E80EE9"/>
    <w:rsid w:val="00E83085"/>
    <w:rsid w:val="00E852C8"/>
    <w:rsid w:val="00E865FD"/>
    <w:rsid w:val="00E93A69"/>
    <w:rsid w:val="00EA108C"/>
    <w:rsid w:val="00EA19CC"/>
    <w:rsid w:val="00EA6A2F"/>
    <w:rsid w:val="00EB2087"/>
    <w:rsid w:val="00EB3F38"/>
    <w:rsid w:val="00EB521D"/>
    <w:rsid w:val="00EB5C72"/>
    <w:rsid w:val="00EC40CC"/>
    <w:rsid w:val="00EC4AB4"/>
    <w:rsid w:val="00ED2B64"/>
    <w:rsid w:val="00ED44C9"/>
    <w:rsid w:val="00ED544F"/>
    <w:rsid w:val="00EE0222"/>
    <w:rsid w:val="00EE1FF7"/>
    <w:rsid w:val="00EE28FA"/>
    <w:rsid w:val="00EE4FD7"/>
    <w:rsid w:val="00EF7D89"/>
    <w:rsid w:val="00F04FC2"/>
    <w:rsid w:val="00F073E7"/>
    <w:rsid w:val="00F125A2"/>
    <w:rsid w:val="00F12C8E"/>
    <w:rsid w:val="00F146D5"/>
    <w:rsid w:val="00F14FEF"/>
    <w:rsid w:val="00F24EB0"/>
    <w:rsid w:val="00F261F5"/>
    <w:rsid w:val="00F2767B"/>
    <w:rsid w:val="00F326C7"/>
    <w:rsid w:val="00F343A6"/>
    <w:rsid w:val="00F40211"/>
    <w:rsid w:val="00F43991"/>
    <w:rsid w:val="00F44B46"/>
    <w:rsid w:val="00F6682E"/>
    <w:rsid w:val="00F67E6E"/>
    <w:rsid w:val="00F81BB7"/>
    <w:rsid w:val="00F82F34"/>
    <w:rsid w:val="00F83220"/>
    <w:rsid w:val="00F83F00"/>
    <w:rsid w:val="00F8795D"/>
    <w:rsid w:val="00F925C0"/>
    <w:rsid w:val="00F92BA6"/>
    <w:rsid w:val="00F9570B"/>
    <w:rsid w:val="00FA148D"/>
    <w:rsid w:val="00FA201F"/>
    <w:rsid w:val="00FA2C90"/>
    <w:rsid w:val="00FA75D2"/>
    <w:rsid w:val="00FA7E39"/>
    <w:rsid w:val="00FB0CB5"/>
    <w:rsid w:val="00FB5396"/>
    <w:rsid w:val="00FB5E19"/>
    <w:rsid w:val="00FB5EDD"/>
    <w:rsid w:val="00FC0BB8"/>
    <w:rsid w:val="00FC3AA4"/>
    <w:rsid w:val="00FD332B"/>
    <w:rsid w:val="00FD7EC0"/>
    <w:rsid w:val="00FE1675"/>
    <w:rsid w:val="00FE1A4F"/>
    <w:rsid w:val="00FE3518"/>
    <w:rsid w:val="00FE6FA8"/>
    <w:rsid w:val="00FF0118"/>
    <w:rsid w:val="00FF39E5"/>
    <w:rsid w:val="00FF4035"/>
    <w:rsid w:val="00FF4746"/>
    <w:rsid w:val="00FF4DE7"/>
    <w:rsid w:val="00FF5127"/>
    <w:rsid w:val="00FF596B"/>
    <w:rsid w:val="00FF7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9A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EB5C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922E3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175C37"/>
    <w:rPr>
      <w:rFonts w:ascii="Cambria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32708"/>
    <w:rPr>
      <w:rFonts w:ascii="Calibri" w:hAnsi="Calibri" w:cs="Times New Roman"/>
      <w:b/>
      <w:bCs/>
    </w:rPr>
  </w:style>
  <w:style w:type="table" w:styleId="a3">
    <w:name w:val="Table Grid"/>
    <w:basedOn w:val="a1"/>
    <w:rsid w:val="004A000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A51106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rsid w:val="002A4A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75C37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2A4A84"/>
    <w:rPr>
      <w:rFonts w:cs="Times New Roman"/>
    </w:rPr>
  </w:style>
  <w:style w:type="paragraph" w:customStyle="1" w:styleId="ConsPlusNormal">
    <w:name w:val="ConsPlusNormal"/>
    <w:rsid w:val="00FF4DE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F4DE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8">
    <w:name w:val="footnote reference"/>
    <w:basedOn w:val="a0"/>
    <w:uiPriority w:val="99"/>
    <w:semiHidden/>
    <w:rsid w:val="00FF4DE7"/>
    <w:rPr>
      <w:rFonts w:cs="Times New Roman"/>
      <w:vertAlign w:val="superscript"/>
    </w:rPr>
  </w:style>
  <w:style w:type="character" w:styleId="a9">
    <w:name w:val="FollowedHyperlink"/>
    <w:basedOn w:val="a0"/>
    <w:uiPriority w:val="99"/>
    <w:rsid w:val="00EC4AB4"/>
    <w:rPr>
      <w:rFonts w:cs="Times New Roman"/>
      <w:color w:val="800080"/>
      <w:u w:val="single"/>
    </w:rPr>
  </w:style>
  <w:style w:type="character" w:customStyle="1" w:styleId="aa">
    <w:name w:val="Основной текст с отступом Знак"/>
    <w:basedOn w:val="a0"/>
    <w:link w:val="ab"/>
    <w:uiPriority w:val="99"/>
    <w:semiHidden/>
    <w:locked/>
    <w:rsid w:val="00B0788B"/>
    <w:rPr>
      <w:rFonts w:cs="Times New Roman"/>
      <w:sz w:val="28"/>
      <w:lang w:val="ru-RU" w:eastAsia="ru-RU" w:bidi="ar-SA"/>
    </w:rPr>
  </w:style>
  <w:style w:type="paragraph" w:styleId="ab">
    <w:name w:val="Body Text Indent"/>
    <w:basedOn w:val="a"/>
    <w:link w:val="aa"/>
    <w:uiPriority w:val="99"/>
    <w:rsid w:val="00B0788B"/>
    <w:pPr>
      <w:widowControl/>
      <w:tabs>
        <w:tab w:val="left" w:pos="708"/>
        <w:tab w:val="left" w:pos="1416"/>
        <w:tab w:val="left" w:pos="2124"/>
        <w:tab w:val="left" w:pos="2820"/>
      </w:tabs>
      <w:autoSpaceDE/>
      <w:autoSpaceDN/>
      <w:adjustRightInd/>
      <w:spacing w:before="60"/>
      <w:ind w:firstLine="709"/>
      <w:jc w:val="both"/>
    </w:pPr>
    <w:rPr>
      <w:sz w:val="28"/>
    </w:rPr>
  </w:style>
  <w:style w:type="character" w:customStyle="1" w:styleId="BodyTextIndentChar1">
    <w:name w:val="Body Text Indent Char1"/>
    <w:basedOn w:val="a0"/>
    <w:uiPriority w:val="99"/>
    <w:semiHidden/>
    <w:locked/>
    <w:rsid w:val="00147390"/>
    <w:rPr>
      <w:rFonts w:ascii="Times New Roman" w:hAnsi="Times New Roman" w:cs="Times New Roman"/>
      <w:sz w:val="20"/>
      <w:szCs w:val="20"/>
    </w:rPr>
  </w:style>
  <w:style w:type="paragraph" w:styleId="31">
    <w:name w:val="List 3"/>
    <w:basedOn w:val="a"/>
    <w:uiPriority w:val="99"/>
    <w:rsid w:val="00582343"/>
    <w:pPr>
      <w:widowControl/>
      <w:autoSpaceDE/>
      <w:autoSpaceDN/>
      <w:adjustRightInd/>
      <w:ind w:left="849" w:hanging="283"/>
    </w:pPr>
  </w:style>
  <w:style w:type="paragraph" w:styleId="ac">
    <w:name w:val="Body Text"/>
    <w:basedOn w:val="a"/>
    <w:link w:val="ad"/>
    <w:uiPriority w:val="99"/>
    <w:rsid w:val="004F67D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147390"/>
    <w:rPr>
      <w:rFonts w:ascii="Times New Roman" w:hAnsi="Times New Roman" w:cs="Times New Roman"/>
      <w:sz w:val="20"/>
      <w:szCs w:val="20"/>
    </w:rPr>
  </w:style>
  <w:style w:type="paragraph" w:styleId="ae">
    <w:name w:val="Body Text First Indent"/>
    <w:basedOn w:val="ac"/>
    <w:link w:val="af"/>
    <w:uiPriority w:val="99"/>
    <w:rsid w:val="004F67D1"/>
    <w:pPr>
      <w:ind w:firstLine="210"/>
    </w:pPr>
  </w:style>
  <w:style w:type="character" w:customStyle="1" w:styleId="af">
    <w:name w:val="Красная строка Знак"/>
    <w:basedOn w:val="ad"/>
    <w:link w:val="ae"/>
    <w:uiPriority w:val="99"/>
    <w:semiHidden/>
    <w:locked/>
    <w:rsid w:val="00147390"/>
    <w:rPr>
      <w:rFonts w:ascii="Times New Roman" w:hAnsi="Times New Roman" w:cs="Times New Roman"/>
      <w:sz w:val="20"/>
      <w:szCs w:val="20"/>
    </w:rPr>
  </w:style>
  <w:style w:type="character" w:styleId="af0">
    <w:name w:val="Strong"/>
    <w:basedOn w:val="a0"/>
    <w:uiPriority w:val="99"/>
    <w:qFormat/>
    <w:locked/>
    <w:rsid w:val="002D6C43"/>
    <w:rPr>
      <w:rFonts w:cs="Times New Roman"/>
      <w:b/>
      <w:bCs/>
    </w:rPr>
  </w:style>
  <w:style w:type="paragraph" w:customStyle="1" w:styleId="preview">
    <w:name w:val="preview"/>
    <w:basedOn w:val="a"/>
    <w:uiPriority w:val="99"/>
    <w:rsid w:val="00D94A9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rsid w:val="00D94A9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uni">
    <w:name w:val="uni"/>
    <w:basedOn w:val="a"/>
    <w:uiPriority w:val="99"/>
    <w:rsid w:val="00000023"/>
    <w:pPr>
      <w:widowControl/>
      <w:autoSpaceDE/>
      <w:autoSpaceDN/>
      <w:adjustRightInd/>
      <w:ind w:firstLine="527"/>
      <w:jc w:val="both"/>
    </w:pPr>
    <w:rPr>
      <w:sz w:val="24"/>
      <w:szCs w:val="24"/>
    </w:rPr>
  </w:style>
  <w:style w:type="paragraph" w:styleId="af2">
    <w:name w:val="List Paragraph"/>
    <w:basedOn w:val="a"/>
    <w:uiPriority w:val="99"/>
    <w:qFormat/>
    <w:rsid w:val="00A8731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3">
    <w:name w:val="Знак Знак"/>
    <w:basedOn w:val="a0"/>
    <w:uiPriority w:val="99"/>
    <w:semiHidden/>
    <w:locked/>
    <w:rsid w:val="00A8731B"/>
    <w:rPr>
      <w:rFonts w:cs="Times New Roman"/>
      <w:lang w:val="ru-RU" w:eastAsia="ru-RU" w:bidi="ar-SA"/>
    </w:rPr>
  </w:style>
  <w:style w:type="paragraph" w:customStyle="1" w:styleId="af4">
    <w:name w:val="Текст документа"/>
    <w:basedOn w:val="af1"/>
    <w:link w:val="af5"/>
    <w:autoRedefine/>
    <w:uiPriority w:val="99"/>
    <w:rsid w:val="00A8731B"/>
    <w:pPr>
      <w:spacing w:before="0" w:beforeAutospacing="0" w:after="0" w:afterAutospacing="0"/>
      <w:ind w:firstLine="709"/>
      <w:jc w:val="both"/>
    </w:pPr>
    <w:rPr>
      <w:sz w:val="28"/>
    </w:rPr>
  </w:style>
  <w:style w:type="character" w:customStyle="1" w:styleId="af5">
    <w:name w:val="Текст документа Знак Знак"/>
    <w:basedOn w:val="a0"/>
    <w:link w:val="af4"/>
    <w:uiPriority w:val="99"/>
    <w:locked/>
    <w:rsid w:val="00A8731B"/>
    <w:rPr>
      <w:rFonts w:eastAsia="Times New Roman" w:cs="Times New Roman"/>
      <w:sz w:val="24"/>
      <w:szCs w:val="24"/>
      <w:lang w:val="ru-RU" w:eastAsia="ru-RU" w:bidi="ar-SA"/>
    </w:rPr>
  </w:style>
  <w:style w:type="paragraph" w:customStyle="1" w:styleId="person1theme13">
    <w:name w:val="person_1 theme_13"/>
    <w:basedOn w:val="a"/>
    <w:uiPriority w:val="99"/>
    <w:rsid w:val="00A8731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erson1theme15theme13">
    <w:name w:val="person_1 theme_15 theme_13"/>
    <w:basedOn w:val="a"/>
    <w:uiPriority w:val="99"/>
    <w:rsid w:val="00A8731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6A732E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A73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9A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EB5C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922E3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175C37"/>
    <w:rPr>
      <w:rFonts w:ascii="Cambria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32708"/>
    <w:rPr>
      <w:rFonts w:ascii="Calibri" w:hAnsi="Calibri" w:cs="Times New Roman"/>
      <w:b/>
      <w:bCs/>
    </w:rPr>
  </w:style>
  <w:style w:type="table" w:styleId="a3">
    <w:name w:val="Table Grid"/>
    <w:basedOn w:val="a1"/>
    <w:rsid w:val="004A00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A51106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rsid w:val="002A4A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75C37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2A4A84"/>
    <w:rPr>
      <w:rFonts w:cs="Times New Roman"/>
    </w:rPr>
  </w:style>
  <w:style w:type="paragraph" w:customStyle="1" w:styleId="ConsPlusNormal">
    <w:name w:val="ConsPlusNormal"/>
    <w:rsid w:val="00FF4DE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F4DE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8">
    <w:name w:val="footnote reference"/>
    <w:basedOn w:val="a0"/>
    <w:uiPriority w:val="99"/>
    <w:semiHidden/>
    <w:rsid w:val="00FF4DE7"/>
    <w:rPr>
      <w:rFonts w:cs="Times New Roman"/>
      <w:vertAlign w:val="superscript"/>
    </w:rPr>
  </w:style>
  <w:style w:type="character" w:styleId="a9">
    <w:name w:val="FollowedHyperlink"/>
    <w:basedOn w:val="a0"/>
    <w:uiPriority w:val="99"/>
    <w:rsid w:val="00EC4AB4"/>
    <w:rPr>
      <w:rFonts w:cs="Times New Roman"/>
      <w:color w:val="800080"/>
      <w:u w:val="single"/>
    </w:rPr>
  </w:style>
  <w:style w:type="character" w:customStyle="1" w:styleId="aa">
    <w:name w:val="Основной текст с отступом Знак"/>
    <w:basedOn w:val="a0"/>
    <w:link w:val="ab"/>
    <w:uiPriority w:val="99"/>
    <w:semiHidden/>
    <w:locked/>
    <w:rsid w:val="00B0788B"/>
    <w:rPr>
      <w:rFonts w:cs="Times New Roman"/>
      <w:sz w:val="28"/>
      <w:lang w:val="ru-RU" w:eastAsia="ru-RU" w:bidi="ar-SA"/>
    </w:rPr>
  </w:style>
  <w:style w:type="paragraph" w:styleId="ab">
    <w:name w:val="Body Text Indent"/>
    <w:basedOn w:val="a"/>
    <w:link w:val="aa"/>
    <w:uiPriority w:val="99"/>
    <w:rsid w:val="00B0788B"/>
    <w:pPr>
      <w:widowControl/>
      <w:tabs>
        <w:tab w:val="left" w:pos="708"/>
        <w:tab w:val="left" w:pos="1416"/>
        <w:tab w:val="left" w:pos="2124"/>
        <w:tab w:val="left" w:pos="2820"/>
      </w:tabs>
      <w:autoSpaceDE/>
      <w:autoSpaceDN/>
      <w:adjustRightInd/>
      <w:spacing w:before="60"/>
      <w:ind w:firstLine="709"/>
      <w:jc w:val="both"/>
    </w:pPr>
    <w:rPr>
      <w:sz w:val="28"/>
    </w:rPr>
  </w:style>
  <w:style w:type="character" w:customStyle="1" w:styleId="BodyTextIndentChar1">
    <w:name w:val="Body Text Indent Char1"/>
    <w:basedOn w:val="a0"/>
    <w:uiPriority w:val="99"/>
    <w:semiHidden/>
    <w:locked/>
    <w:rsid w:val="00147390"/>
    <w:rPr>
      <w:rFonts w:ascii="Times New Roman" w:hAnsi="Times New Roman" w:cs="Times New Roman"/>
      <w:sz w:val="20"/>
      <w:szCs w:val="20"/>
    </w:rPr>
  </w:style>
  <w:style w:type="paragraph" w:styleId="31">
    <w:name w:val="List 3"/>
    <w:basedOn w:val="a"/>
    <w:uiPriority w:val="99"/>
    <w:rsid w:val="00582343"/>
    <w:pPr>
      <w:widowControl/>
      <w:autoSpaceDE/>
      <w:autoSpaceDN/>
      <w:adjustRightInd/>
      <w:ind w:left="849" w:hanging="283"/>
    </w:pPr>
  </w:style>
  <w:style w:type="paragraph" w:styleId="ac">
    <w:name w:val="Body Text"/>
    <w:basedOn w:val="a"/>
    <w:link w:val="ad"/>
    <w:uiPriority w:val="99"/>
    <w:rsid w:val="004F67D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147390"/>
    <w:rPr>
      <w:rFonts w:ascii="Times New Roman" w:hAnsi="Times New Roman" w:cs="Times New Roman"/>
      <w:sz w:val="20"/>
      <w:szCs w:val="20"/>
    </w:rPr>
  </w:style>
  <w:style w:type="paragraph" w:styleId="ae">
    <w:name w:val="Body Text First Indent"/>
    <w:basedOn w:val="ac"/>
    <w:link w:val="af"/>
    <w:uiPriority w:val="99"/>
    <w:rsid w:val="004F67D1"/>
    <w:pPr>
      <w:ind w:firstLine="210"/>
    </w:pPr>
  </w:style>
  <w:style w:type="character" w:customStyle="1" w:styleId="af">
    <w:name w:val="Красная строка Знак"/>
    <w:basedOn w:val="ad"/>
    <w:link w:val="ae"/>
    <w:uiPriority w:val="99"/>
    <w:semiHidden/>
    <w:locked/>
    <w:rsid w:val="00147390"/>
    <w:rPr>
      <w:rFonts w:ascii="Times New Roman" w:hAnsi="Times New Roman" w:cs="Times New Roman"/>
      <w:sz w:val="20"/>
      <w:szCs w:val="20"/>
    </w:rPr>
  </w:style>
  <w:style w:type="character" w:styleId="af0">
    <w:name w:val="Strong"/>
    <w:basedOn w:val="a0"/>
    <w:uiPriority w:val="99"/>
    <w:qFormat/>
    <w:locked/>
    <w:rsid w:val="002D6C43"/>
    <w:rPr>
      <w:rFonts w:cs="Times New Roman"/>
      <w:b/>
      <w:bCs/>
    </w:rPr>
  </w:style>
  <w:style w:type="paragraph" w:customStyle="1" w:styleId="preview">
    <w:name w:val="preview"/>
    <w:basedOn w:val="a"/>
    <w:uiPriority w:val="99"/>
    <w:rsid w:val="00D94A9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rsid w:val="00D94A9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uni">
    <w:name w:val="uni"/>
    <w:basedOn w:val="a"/>
    <w:uiPriority w:val="99"/>
    <w:rsid w:val="00000023"/>
    <w:pPr>
      <w:widowControl/>
      <w:autoSpaceDE/>
      <w:autoSpaceDN/>
      <w:adjustRightInd/>
      <w:ind w:firstLine="527"/>
      <w:jc w:val="both"/>
    </w:pPr>
    <w:rPr>
      <w:sz w:val="24"/>
      <w:szCs w:val="24"/>
    </w:rPr>
  </w:style>
  <w:style w:type="paragraph" w:styleId="af2">
    <w:name w:val="List Paragraph"/>
    <w:basedOn w:val="a"/>
    <w:uiPriority w:val="99"/>
    <w:qFormat/>
    <w:rsid w:val="00A8731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3">
    <w:name w:val="Знак Знак"/>
    <w:basedOn w:val="a0"/>
    <w:uiPriority w:val="99"/>
    <w:semiHidden/>
    <w:locked/>
    <w:rsid w:val="00A8731B"/>
    <w:rPr>
      <w:rFonts w:cs="Times New Roman"/>
      <w:lang w:val="ru-RU" w:eastAsia="ru-RU" w:bidi="ar-SA"/>
    </w:rPr>
  </w:style>
  <w:style w:type="paragraph" w:customStyle="1" w:styleId="af4">
    <w:name w:val="Текст документа"/>
    <w:basedOn w:val="af1"/>
    <w:link w:val="af5"/>
    <w:autoRedefine/>
    <w:uiPriority w:val="99"/>
    <w:rsid w:val="00A8731B"/>
    <w:pPr>
      <w:spacing w:before="0" w:beforeAutospacing="0" w:after="0" w:afterAutospacing="0"/>
      <w:ind w:firstLine="709"/>
      <w:jc w:val="both"/>
    </w:pPr>
    <w:rPr>
      <w:sz w:val="28"/>
    </w:rPr>
  </w:style>
  <w:style w:type="character" w:customStyle="1" w:styleId="af5">
    <w:name w:val="Текст документа Знак Знак"/>
    <w:basedOn w:val="a0"/>
    <w:link w:val="af4"/>
    <w:uiPriority w:val="99"/>
    <w:locked/>
    <w:rsid w:val="00A8731B"/>
    <w:rPr>
      <w:rFonts w:eastAsia="Times New Roman" w:cs="Times New Roman"/>
      <w:sz w:val="24"/>
      <w:szCs w:val="24"/>
      <w:lang w:val="ru-RU" w:eastAsia="ru-RU" w:bidi="ar-SA"/>
    </w:rPr>
  </w:style>
  <w:style w:type="paragraph" w:customStyle="1" w:styleId="person1theme13">
    <w:name w:val="person_1 theme_13"/>
    <w:basedOn w:val="a"/>
    <w:uiPriority w:val="99"/>
    <w:rsid w:val="00A8731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erson1theme15theme13">
    <w:name w:val="person_1 theme_15 theme_13"/>
    <w:basedOn w:val="a"/>
    <w:uiPriority w:val="99"/>
    <w:rsid w:val="00A8731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6A732E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A73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67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gks-okno2\registr\DOC\&#1054;&#1088;&#1083;&#1086;&#1074;&#1072;%20&#1058;&#1072;&#1090;&#1100;&#1103;&#1085;&#1072;\&#1040;&#1052;&#1054;&#1057;&#1054;&#1042;&#1040;%20&#1048;.&#1040;\&#1055;&#1088;&#1077;&#1089;&#1089;-&#1088;&#1077;&#1083;&#1080;&#1079;_2019\16.10.2019\17.10.2019\&#1050;&#1085;&#1080;&#1075;&#1072;_&#1075;&#1088;&#1072;&#1092;&#1080;&#108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8.6914265695191548E-2"/>
          <c:y val="4.0302706188292736E-2"/>
          <c:w val="0.63019695822049016"/>
          <c:h val="0.87679947363527855"/>
        </c:manualLayout>
      </c:layout>
      <c:lineChart>
        <c:grouping val="standard"/>
        <c:ser>
          <c:idx val="0"/>
          <c:order val="0"/>
          <c:tx>
            <c:strRef>
              <c:f>Лист1!$B$2</c:f>
              <c:strCache>
                <c:ptCount val="1"/>
                <c:pt idx="0">
                  <c:v>Производство напитков</c:v>
                </c:pt>
              </c:strCache>
            </c:strRef>
          </c:tx>
          <c:spPr>
            <a:ln w="38100"/>
          </c:spPr>
          <c:marker>
            <c:spPr>
              <a:solidFill>
                <a:schemeClr val="accent6"/>
              </a:solidFill>
              <a:ln w="38100"/>
            </c:spPr>
          </c:marker>
          <c:dPt>
            <c:idx val="2"/>
            <c:marker>
              <c:spPr>
                <a:solidFill>
                  <a:srgbClr val="FFFF00"/>
                </a:solidFill>
                <a:ln w="38100"/>
              </c:spPr>
            </c:marker>
          </c:dPt>
          <c:dPt>
            <c:idx val="5"/>
            <c:marker>
              <c:spPr>
                <a:solidFill>
                  <a:srgbClr val="FFFF00"/>
                </a:solidFill>
                <a:ln w="38100"/>
              </c:spPr>
            </c:marker>
          </c:dPt>
          <c:dPt>
            <c:idx val="8"/>
            <c:marker>
              <c:spPr>
                <a:solidFill>
                  <a:srgbClr val="FFFF00"/>
                </a:solidFill>
                <a:ln w="38100"/>
              </c:spPr>
            </c:marker>
          </c:dPt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layout>
                <c:manualLayout>
                  <c:x val="-9.6308186195826692E-2"/>
                  <c:y val="3.1714466348640733E-3"/>
                </c:manualLayout>
              </c:layout>
              <c:showVal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txPr>
              <a:bodyPr/>
              <a:lstStyle/>
              <a:p>
                <a:pPr>
                  <a:defRPr sz="1000" b="1">
                    <a:solidFill>
                      <a:srgbClr val="0070C0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Лист1!$A$3:$A$11</c:f>
              <c:strCache>
                <c:ptCount val="9"/>
                <c:pt idx="2">
                  <c:v>январь-март</c:v>
                </c:pt>
                <c:pt idx="5">
                  <c:v>январь-июнь</c:v>
                </c:pt>
                <c:pt idx="8">
                  <c:v>январь-сентябрь</c:v>
                </c:pt>
              </c:strCache>
            </c:strRef>
          </c:cat>
          <c:val>
            <c:numRef>
              <c:f>Лист1!$B$3:$B$11</c:f>
              <c:numCache>
                <c:formatCode>0.0</c:formatCode>
                <c:ptCount val="9"/>
                <c:pt idx="0">
                  <c:v>138.5</c:v>
                </c:pt>
                <c:pt idx="1">
                  <c:v>113</c:v>
                </c:pt>
                <c:pt idx="2">
                  <c:v>106.1</c:v>
                </c:pt>
                <c:pt idx="3">
                  <c:v>102.4</c:v>
                </c:pt>
                <c:pt idx="4">
                  <c:v>112</c:v>
                </c:pt>
                <c:pt idx="5">
                  <c:v>123.2</c:v>
                </c:pt>
                <c:pt idx="6">
                  <c:v>129.9</c:v>
                </c:pt>
                <c:pt idx="7">
                  <c:v>132</c:v>
                </c:pt>
                <c:pt idx="8">
                  <c:v>132.9</c:v>
                </c:pt>
              </c:numCache>
            </c:numRef>
          </c:val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Производство пищевых продуктов</c:v>
                </c:pt>
              </c:strCache>
            </c:strRef>
          </c:tx>
          <c:spPr>
            <a:ln w="38100"/>
          </c:spPr>
          <c:marker>
            <c:spPr>
              <a:solidFill>
                <a:srgbClr val="00B050"/>
              </a:solidFill>
              <a:ln w="38100"/>
            </c:spPr>
          </c:marker>
          <c:dPt>
            <c:idx val="2"/>
            <c:marker>
              <c:spPr>
                <a:solidFill>
                  <a:srgbClr val="FFFF00"/>
                </a:solidFill>
                <a:ln w="38100"/>
              </c:spPr>
            </c:marker>
          </c:dPt>
          <c:dPt>
            <c:idx val="5"/>
            <c:marker>
              <c:spPr>
                <a:solidFill>
                  <a:srgbClr val="FFFF00"/>
                </a:solidFill>
                <a:ln w="38100"/>
              </c:spPr>
            </c:marker>
          </c:dPt>
          <c:dPt>
            <c:idx val="8"/>
            <c:marker>
              <c:spPr>
                <a:solidFill>
                  <a:srgbClr val="FFFF00"/>
                </a:solidFill>
                <a:ln w="38100"/>
              </c:spPr>
            </c:marker>
          </c:dPt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layout>
                <c:manualLayout>
                  <c:x val="-5.5644729802033187E-2"/>
                  <c:y val="4.4045826388489848E-2"/>
                </c:manualLayout>
              </c:layout>
              <c:showVal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layout>
                <c:manualLayout>
                  <c:x val="-2.3542001070090957E-2"/>
                  <c:y val="-4.477671130524738E-2"/>
                </c:manualLayout>
              </c:layout>
              <c:showVal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layout>
                <c:manualLayout>
                  <c:x val="-2.9962546816479405E-2"/>
                  <c:y val="-5.8394160583941632E-2"/>
                </c:manualLayout>
              </c:layout>
              <c:showVal val="1"/>
            </c:dLbl>
            <c:txPr>
              <a:bodyPr/>
              <a:lstStyle/>
              <a:p>
                <a:pPr>
                  <a:defRPr sz="1000" b="1">
                    <a:solidFill>
                      <a:srgbClr val="FF0000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Лист1!$A$3:$A$11</c:f>
              <c:strCache>
                <c:ptCount val="9"/>
                <c:pt idx="2">
                  <c:v>январь-март</c:v>
                </c:pt>
                <c:pt idx="5">
                  <c:v>январь-июнь</c:v>
                </c:pt>
                <c:pt idx="8">
                  <c:v>январь-сентябрь</c:v>
                </c:pt>
              </c:strCache>
            </c:strRef>
          </c:cat>
          <c:val>
            <c:numRef>
              <c:f>Лист1!$C$3:$C$11</c:f>
              <c:numCache>
                <c:formatCode>General</c:formatCode>
                <c:ptCount val="9"/>
                <c:pt idx="0">
                  <c:v>103.4</c:v>
                </c:pt>
                <c:pt idx="1">
                  <c:v>100.7</c:v>
                </c:pt>
                <c:pt idx="2">
                  <c:v>103.2</c:v>
                </c:pt>
                <c:pt idx="3">
                  <c:v>101.5</c:v>
                </c:pt>
                <c:pt idx="4">
                  <c:v>102.8</c:v>
                </c:pt>
                <c:pt idx="5">
                  <c:v>103.3</c:v>
                </c:pt>
                <c:pt idx="6">
                  <c:v>103.3</c:v>
                </c:pt>
                <c:pt idx="7">
                  <c:v>103.3</c:v>
                </c:pt>
                <c:pt idx="8">
                  <c:v>103.3</c:v>
                </c:pt>
              </c:numCache>
            </c:numRef>
          </c:val>
        </c:ser>
        <c:dLbls>
          <c:showVal val="1"/>
        </c:dLbls>
        <c:marker val="1"/>
        <c:axId val="107393792"/>
        <c:axId val="107395328"/>
      </c:lineChart>
      <c:catAx>
        <c:axId val="107393792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solidFill>
                  <a:srgbClr val="002060"/>
                </a:solidFill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ru-RU"/>
          </a:p>
        </c:txPr>
        <c:crossAx val="107395328"/>
        <c:crosses val="autoZero"/>
        <c:auto val="1"/>
        <c:lblAlgn val="ctr"/>
        <c:lblOffset val="100"/>
      </c:catAx>
      <c:valAx>
        <c:axId val="107395328"/>
        <c:scaling>
          <c:orientation val="minMax"/>
          <c:max val="140"/>
          <c:min val="100"/>
        </c:scaling>
        <c:axPos val="l"/>
        <c:numFmt formatCode="0.0" sourceLinked="1"/>
        <c:tickLblPos val="nextTo"/>
        <c:crossAx val="1073937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474857389467435"/>
          <c:y val="0.3634675300341193"/>
          <c:w val="0.32525148488118683"/>
          <c:h val="0.26568593701658899"/>
        </c:manualLayout>
      </c:layout>
      <c:txPr>
        <a:bodyPr/>
        <a:lstStyle/>
        <a:p>
          <a:pPr>
            <a:defRPr sz="1200">
              <a:solidFill>
                <a:srgbClr val="002060"/>
              </a:solidFill>
            </a:defRPr>
          </a:pPr>
          <a:endParaRPr lang="ru-RU"/>
        </a:p>
      </c:txPr>
    </c:legend>
    <c:plotVisOnly val="1"/>
    <c:dispBlanksAs val="gap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E4DEA-B0C1-45D2-8BB2-161E29FF1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eshmuratko</dc:creator>
  <cp:lastModifiedBy>Пользователь</cp:lastModifiedBy>
  <cp:revision>3</cp:revision>
  <cp:lastPrinted>2019-10-17T11:11:00Z</cp:lastPrinted>
  <dcterms:created xsi:type="dcterms:W3CDTF">2019-10-18T07:09:00Z</dcterms:created>
  <dcterms:modified xsi:type="dcterms:W3CDTF">2019-10-18T08:50:00Z</dcterms:modified>
</cp:coreProperties>
</file>