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C7" w:rsidRPr="005A0C82" w:rsidRDefault="003B54C7" w:rsidP="003B54C7">
      <w:pPr>
        <w:spacing w:after="0" w:line="240" w:lineRule="auto"/>
        <w:ind w:left="-227" w:right="-227"/>
        <w:jc w:val="center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</w:pPr>
      <w:r w:rsidRPr="005A0C82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ОСНОВНЫЕ ИТОГИ ДЕЯТЕЛЬНОСТИ МАЛЫХ ПРЕДПРИЯТИЙ ВЛАДИМИРСКОЙ ОБЛАСТИ за январь</w:t>
      </w:r>
      <w:r w:rsidR="0020462E" w:rsidRPr="005A0C82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-</w:t>
      </w:r>
      <w:r w:rsidRPr="005A0C82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сентябрь 2020 года</w:t>
      </w:r>
    </w:p>
    <w:p w:rsidR="003B54C7" w:rsidRPr="005A0C82" w:rsidRDefault="003B54C7" w:rsidP="00575F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3B54C7" w:rsidRPr="005A0C82" w:rsidRDefault="003B54C7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Сектор малого и среднего бизнеса оказывает существенное влияние </w:t>
      </w:r>
      <w:r w:rsidR="0020462E" w:rsidRPr="005A0C8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на развитие экономики, решение социальных проблем занятости населения. </w:t>
      </w:r>
      <w:r w:rsidR="0020462E" w:rsidRPr="005A0C8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По численности, объему производимых и реализуемых товаров субъекты малого предпринимательства во многих отраслях играют важную роль. </w:t>
      </w:r>
    </w:p>
    <w:p w:rsidR="003B54C7" w:rsidRPr="005A0C82" w:rsidRDefault="003B54C7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По данным единого реестра субъектов малого и среднего предпринимательства, во Владимирской области к началу октября зарегистрировано 1,7 тысячи малых предприятий (без микропредприятий). Наибольшее их количество сосредоточено в обрабатывающих производствах и сфере оптовой и розничной торговли и ремонта автотранспортных средств и мотоциклов (28% и 23% соответственно). </w:t>
      </w:r>
    </w:p>
    <w:p w:rsidR="003B54C7" w:rsidRPr="005A0C82" w:rsidRDefault="003B54C7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Число замещенных рабочих мест на малых предприятиях (работниками списочного состава, внешними совместителями и выполнявшими работы</w:t>
      </w:r>
      <w:r w:rsidR="005A0C82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по договорам гражданско-правового характера) за 9 месяцев 2020 года составило 60,1</w:t>
      </w:r>
      <w:r w:rsidR="00CF681B" w:rsidRPr="005A0C82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тыс.</w:t>
      </w:r>
      <w:r w:rsidR="00CF681B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человек и по сравнению с соответствующим периодом 2019 года уменьшилось на 13%.</w:t>
      </w:r>
    </w:p>
    <w:p w:rsidR="003B54C7" w:rsidRPr="005A0C82" w:rsidRDefault="003B54C7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В среднем на одном малом предприятии трудятся 34 человека. В отдельных видах деятельности этот показатель выше среднеобластного: сельском, лесном хозяйстве, охоте, рыболовстве и рыбоводстве – 42 человека, обрабатывающих производствах – 40 человек. Ниже среднеобластного уровня численность работающих отмечена в торговле и ремонте автотранспортных средств и мотоциклов и деятельности гостиниц и предприятий общественного питания</w:t>
      </w:r>
      <w:r w:rsidR="005A0C82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(по 26 человек).</w:t>
      </w:r>
    </w:p>
    <w:p w:rsidR="003B54C7" w:rsidRPr="005A0C82" w:rsidRDefault="003B54C7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Численность работников списочного состава без внешних совместителей составила 53,9 тысячи человек, или почти 90% от всех работавших на малых предприятиях. Две трети из них сосредоточено на предприятиях промышленных видов деятельности (39,1%), оптовой и розничной торговли, ремонта автотранспортных средств и мотоциклов (18,7%).</w:t>
      </w:r>
    </w:p>
    <w:p w:rsidR="003B54C7" w:rsidRPr="005A0C82" w:rsidRDefault="003B54C7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Оборот малых предприятий (без НДС, акцизов и аналогичных обязательных платежей) за январь-сентябрь 2020 г</w:t>
      </w:r>
      <w:r w:rsidR="009257F0" w:rsidRPr="005A0C82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составил 117,8 млрд рублей, основная доля которого сформировалась за счет предприятий оптовой и розничной торговли; ремонта автотранспортных средств и мотоциклов – 40,3% (47,5 млрд руб.) и обрабатывающих производств – 27,2% (32 млрд руб.). </w:t>
      </w:r>
    </w:p>
    <w:p w:rsidR="00575F39" w:rsidRPr="005A0C82" w:rsidRDefault="00575F39" w:rsidP="00D7331F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br w:type="page"/>
      </w:r>
    </w:p>
    <w:p w:rsidR="00575F39" w:rsidRPr="005A0C82" w:rsidRDefault="00575F39" w:rsidP="002F0FB7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</w:tblGrid>
      <w:tr w:rsidR="004508E2" w:rsidRPr="005A0C82" w:rsidTr="004508E2">
        <w:tc>
          <w:tcPr>
            <w:tcW w:w="4928" w:type="dxa"/>
          </w:tcPr>
          <w:p w:rsidR="004508E2" w:rsidRPr="005A0C82" w:rsidRDefault="004508E2" w:rsidP="00E72C17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2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средней численности работников списочного состава </w:t>
            </w:r>
          </w:p>
          <w:p w:rsidR="004508E2" w:rsidRPr="005A0C82" w:rsidRDefault="004508E2" w:rsidP="00E72C17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2">
              <w:rPr>
                <w:rFonts w:ascii="Times New Roman" w:hAnsi="Times New Roman"/>
                <w:b/>
                <w:sz w:val="24"/>
                <w:szCs w:val="24"/>
              </w:rPr>
              <w:t>(без внешних совместителей)</w:t>
            </w:r>
          </w:p>
          <w:p w:rsidR="004508E2" w:rsidRPr="005A0C82" w:rsidRDefault="004508E2" w:rsidP="00E72C1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C82">
              <w:rPr>
                <w:rFonts w:ascii="Times New Roman" w:hAnsi="Times New Roman"/>
                <w:sz w:val="24"/>
                <w:szCs w:val="24"/>
              </w:rPr>
              <w:t>(в процентах)</w:t>
            </w:r>
          </w:p>
        </w:tc>
        <w:tc>
          <w:tcPr>
            <w:tcW w:w="4819" w:type="dxa"/>
            <w:vAlign w:val="center"/>
          </w:tcPr>
          <w:p w:rsidR="004508E2" w:rsidRPr="005A0C82" w:rsidRDefault="004508E2" w:rsidP="004508E2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2">
              <w:rPr>
                <w:rFonts w:ascii="Times New Roman" w:hAnsi="Times New Roman"/>
                <w:b/>
                <w:sz w:val="24"/>
                <w:szCs w:val="24"/>
              </w:rPr>
              <w:t>Структура оборота</w:t>
            </w:r>
          </w:p>
          <w:p w:rsidR="004508E2" w:rsidRPr="005A0C82" w:rsidRDefault="004508E2" w:rsidP="004508E2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2">
              <w:rPr>
                <w:rFonts w:ascii="Times New Roman" w:hAnsi="Times New Roman"/>
                <w:sz w:val="24"/>
                <w:szCs w:val="24"/>
              </w:rPr>
              <w:t>(в процентах)</w:t>
            </w:r>
          </w:p>
        </w:tc>
      </w:tr>
    </w:tbl>
    <w:p w:rsidR="00575F39" w:rsidRPr="005A0C82" w:rsidRDefault="00575F39" w:rsidP="00AE7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75F39" w:rsidRPr="005A0C82" w:rsidTr="00E72C17">
        <w:tc>
          <w:tcPr>
            <w:tcW w:w="4927" w:type="dxa"/>
          </w:tcPr>
          <w:p w:rsidR="00575F39" w:rsidRPr="005A0C82" w:rsidRDefault="00575F39" w:rsidP="00E72C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C8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042160" cy="1630873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34557" t="36760" r="27020" b="37413"/>
                          <a:stretch/>
                        </pic:blipFill>
                        <pic:spPr bwMode="auto">
                          <a:xfrm>
                            <a:off x="0" y="0"/>
                            <a:ext cx="2058814" cy="164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A0C82" w:rsidRPr="005A0C8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90700" cy="1679513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33925" t="32008" r="21569" b="36948"/>
                          <a:stretch/>
                        </pic:blipFill>
                        <pic:spPr bwMode="auto">
                          <a:xfrm>
                            <a:off x="0" y="0"/>
                            <a:ext cx="1794438" cy="1683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575F39" w:rsidRPr="005A0C82" w:rsidRDefault="00575F39" w:rsidP="00E72C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39" w:rsidRPr="005A0C82" w:rsidTr="00E72C17">
        <w:tc>
          <w:tcPr>
            <w:tcW w:w="9855" w:type="dxa"/>
            <w:gridSpan w:val="2"/>
          </w:tcPr>
          <w:p w:rsidR="00575F39" w:rsidRPr="005A0C82" w:rsidRDefault="00575F39" w:rsidP="00E72C17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0C8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364230" cy="1013214"/>
                  <wp:effectExtent l="1905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30190" t="63072" r="24369" b="23357"/>
                          <a:stretch/>
                        </pic:blipFill>
                        <pic:spPr bwMode="auto">
                          <a:xfrm>
                            <a:off x="0" y="0"/>
                            <a:ext cx="3384874" cy="101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13" w:rsidRPr="005A0C82" w:rsidRDefault="00522F13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Оборот в расчёте на </w:t>
      </w:r>
      <w:r w:rsidR="00B227E3" w:rsidRPr="005A0C82">
        <w:rPr>
          <w:rFonts w:ascii="Times New Roman" w:hAnsi="Times New Roman" w:cs="Times New Roman"/>
          <w:spacing w:val="-4"/>
          <w:sz w:val="24"/>
          <w:szCs w:val="24"/>
        </w:rPr>
        <w:t>одно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предприятие составил 66,2 млн рублей, </w:t>
      </w:r>
      <w:r w:rsidR="00B227E3" w:rsidRPr="005A0C8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в интервале от 112,7 млн рублей в сфере торговли до 15,5 млн рублей </w:t>
      </w:r>
      <w:r w:rsidR="00B227E3" w:rsidRPr="005A0C8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в предоставлении прочих видов услуг (ремонт компьютеров и коммуникационного оборудования, предметов личного потребления и хозяйственно-бытового назначения, предоставление прочих персональных услуг).</w:t>
      </w: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Оборот в расчёте на </w:t>
      </w:r>
      <w:r w:rsidR="00B227E3" w:rsidRPr="005A0C82">
        <w:rPr>
          <w:rFonts w:ascii="Times New Roman" w:hAnsi="Times New Roman" w:cs="Times New Roman"/>
          <w:spacing w:val="-4"/>
          <w:sz w:val="24"/>
          <w:szCs w:val="24"/>
        </w:rPr>
        <w:t>одного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работника малого предприятия составил 2 млн рублей, самый высокий – в торговле и ремонте автотранспортных средств и мотоциклов – 4,4 млн рублей, самый низкий – в деятельности административной и сопутствующих дополнительных услугах – 0,5 млн рублей.</w:t>
      </w: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Удельный вес отгруженной продукции, выполненных работ и услуг в обороте предприятий составил 58,3%. Наиболее существенная доля в общем объеме стоимости отгруженных товаров, выполненных работ и услуг приходится на малые предприятия промышленных видов деятельности – 46,4% (32 млрд руб.) и строительства – 12,9% (8,9 млрд руб.).</w:t>
      </w: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lastRenderedPageBreak/>
        <w:t>В обрабатывающих производствах из общего объема отгруженных товаров собственного производства наибольшая доля – 16,2% – приходится на предприятия производства пищевых продуктов, 12,3% – производства резиновых и пластмассовых изделий, 11,5% – производства готовых металлических изделий, кроме машин и оборудования, 9,6% – обработки древесины и производства изделий из дерева и пробки, кроме мебели, производства изделий из соломки и материалов для плетения.</w:t>
      </w:r>
    </w:p>
    <w:p w:rsidR="00D8785A" w:rsidRPr="005A0C82" w:rsidRDefault="00D8785A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br w:type="page"/>
      </w:r>
    </w:p>
    <w:p w:rsidR="00D8785A" w:rsidRPr="005A0C82" w:rsidRDefault="00D8785A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Объем проданных товаров несобственного производства (без НДС, акцизов и аналогичных обязательных платежей) более чем на 90% сформирован предприятиями оптовой и розничной торговли, ремонта автотранспортных средств и мотоциклов и составляет 49,1 млрд рублей. </w:t>
      </w:r>
    </w:p>
    <w:p w:rsidR="005A0C82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Среднемесячная заработная плата работников малых предприятий сложилась в размере 28 146 рублей, что ниже среднего уровня по области на 15% (сре</w:t>
      </w:r>
      <w:r w:rsidR="005A0C82">
        <w:rPr>
          <w:rFonts w:ascii="Times New Roman" w:hAnsi="Times New Roman" w:cs="Times New Roman"/>
          <w:spacing w:val="-4"/>
          <w:sz w:val="24"/>
          <w:szCs w:val="24"/>
        </w:rPr>
        <w:t>днемесячная заработная плата</w:t>
      </w:r>
      <w:r w:rsidR="005A0C82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A0C82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5A0C82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области в январе-сентябре 2020г.–</w:t>
      </w:r>
      <w:r w:rsidR="005A0C82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>33261 руб.).</w:t>
      </w:r>
    </w:p>
    <w:p w:rsidR="00385338" w:rsidRPr="005A0C82" w:rsidRDefault="005A0C82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5338"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Самый высокий уровень оплаты труда у работников, осуществлявших профессиональную, научную и техническую деятельность, – 43 336 рублей, </w:t>
      </w:r>
      <w:r w:rsidR="00F813AF" w:rsidRPr="005A0C82">
        <w:rPr>
          <w:rFonts w:ascii="Times New Roman" w:hAnsi="Times New Roman" w:cs="Times New Roman"/>
          <w:spacing w:val="-4"/>
          <w:sz w:val="24"/>
          <w:szCs w:val="24"/>
        </w:rPr>
        <w:br/>
      </w:r>
      <w:r w:rsidR="00385338" w:rsidRPr="005A0C82">
        <w:rPr>
          <w:rFonts w:ascii="Times New Roman" w:hAnsi="Times New Roman" w:cs="Times New Roman"/>
          <w:spacing w:val="-4"/>
          <w:sz w:val="24"/>
          <w:szCs w:val="24"/>
        </w:rPr>
        <w:t>самый низкий – 16 523 рубля – у работников культуры, спорта, организации досуга и развлечений.</w:t>
      </w: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Владимирстат информирует, что с начала 2021 года стартует сплошное федеральное статистическое наблюдение за деятельностью субъектов малого и среднего предпринимательства по итогам за 2020 год. Такая экономическая перепись проводится органами государственной статистики один раз в пять лет в соответствии с законодательством Российской Федерации – статьей 5 Федерального закона от 24.07.2007 №</w:t>
      </w:r>
      <w:r w:rsidR="006525F2" w:rsidRPr="005A0C82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209-ФЗ «О развитии малого и среднего предпринимательства в Российской Федерации». </w:t>
      </w: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>Все представители малого бизнеса, юридические лица и индивидуальные предприниматели, обязаны принять участие в сплошном наблюдении, заполнив соответствующие формы до 1 апреля 2021 года.</w:t>
      </w:r>
    </w:p>
    <w:p w:rsidR="00385338" w:rsidRPr="005A0C82" w:rsidRDefault="00385338" w:rsidP="00385338">
      <w:pPr>
        <w:spacing w:after="40" w:line="36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0C82">
        <w:rPr>
          <w:rFonts w:ascii="Times New Roman" w:hAnsi="Times New Roman" w:cs="Times New Roman"/>
          <w:spacing w:val="-4"/>
          <w:sz w:val="24"/>
          <w:szCs w:val="24"/>
        </w:rPr>
        <w:t xml:space="preserve">Вся информация о Сплошном наблюдении на сайте Владимирстата: </w:t>
      </w:r>
    </w:p>
    <w:p w:rsidR="000C5DCB" w:rsidRPr="005A0C82" w:rsidRDefault="00F57C55" w:rsidP="0038533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="000C5DCB" w:rsidRPr="005A0C82">
          <w:rPr>
            <w:rStyle w:val="a5"/>
            <w:rFonts w:ascii="Times New Roman" w:hAnsi="Times New Roman"/>
            <w:sz w:val="24"/>
            <w:szCs w:val="24"/>
          </w:rPr>
          <w:t>https://vladimirstat.gks.ru/misp2020</w:t>
        </w:r>
      </w:hyperlink>
    </w:p>
    <w:sectPr w:rsidR="000C5DCB" w:rsidRPr="005A0C82" w:rsidSect="000D14B9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49" w:rsidRDefault="009F6D49" w:rsidP="0021266B">
      <w:pPr>
        <w:spacing w:after="0" w:line="240" w:lineRule="auto"/>
      </w:pPr>
      <w:r>
        <w:separator/>
      </w:r>
    </w:p>
  </w:endnote>
  <w:endnote w:type="continuationSeparator" w:id="0">
    <w:p w:rsidR="009F6D49" w:rsidRDefault="009F6D49" w:rsidP="0021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oto Serif CJK SC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49" w:rsidRDefault="009F6D49" w:rsidP="0021266B">
      <w:pPr>
        <w:spacing w:after="0" w:line="240" w:lineRule="auto"/>
      </w:pPr>
      <w:r>
        <w:separator/>
      </w:r>
    </w:p>
  </w:footnote>
  <w:footnote w:type="continuationSeparator" w:id="0">
    <w:p w:rsidR="009F6D49" w:rsidRDefault="009F6D49" w:rsidP="0021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867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1266B" w:rsidRPr="0021266B" w:rsidRDefault="00F57C55">
        <w:pPr>
          <w:pStyle w:val="aa"/>
          <w:jc w:val="center"/>
          <w:rPr>
            <w:sz w:val="28"/>
            <w:szCs w:val="28"/>
          </w:rPr>
        </w:pPr>
        <w:r w:rsidRPr="0021266B">
          <w:rPr>
            <w:sz w:val="28"/>
            <w:szCs w:val="28"/>
          </w:rPr>
          <w:fldChar w:fldCharType="begin"/>
        </w:r>
        <w:r w:rsidR="0021266B" w:rsidRPr="0021266B">
          <w:rPr>
            <w:sz w:val="28"/>
            <w:szCs w:val="28"/>
          </w:rPr>
          <w:instrText>PAGE   \* MERGEFORMAT</w:instrText>
        </w:r>
        <w:r w:rsidRPr="0021266B">
          <w:rPr>
            <w:sz w:val="28"/>
            <w:szCs w:val="28"/>
          </w:rPr>
          <w:fldChar w:fldCharType="separate"/>
        </w:r>
        <w:r w:rsidR="005A0C82">
          <w:rPr>
            <w:noProof/>
            <w:sz w:val="28"/>
            <w:szCs w:val="28"/>
          </w:rPr>
          <w:t>2</w:t>
        </w:r>
        <w:r w:rsidRPr="0021266B">
          <w:rPr>
            <w:sz w:val="28"/>
            <w:szCs w:val="28"/>
          </w:rPr>
          <w:fldChar w:fldCharType="end"/>
        </w:r>
      </w:p>
    </w:sdtContent>
  </w:sdt>
  <w:p w:rsidR="0021266B" w:rsidRDefault="0021266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937C0"/>
    <w:multiLevelType w:val="hybridMultilevel"/>
    <w:tmpl w:val="30CC5B50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FB6"/>
    <w:rsid w:val="000031C7"/>
    <w:rsid w:val="00011775"/>
    <w:rsid w:val="0001529A"/>
    <w:rsid w:val="00025FB6"/>
    <w:rsid w:val="00033130"/>
    <w:rsid w:val="000335AE"/>
    <w:rsid w:val="0004216A"/>
    <w:rsid w:val="00060C57"/>
    <w:rsid w:val="000665E2"/>
    <w:rsid w:val="000821E9"/>
    <w:rsid w:val="00085CF0"/>
    <w:rsid w:val="00086F82"/>
    <w:rsid w:val="0009167F"/>
    <w:rsid w:val="000A35D6"/>
    <w:rsid w:val="000A4FF4"/>
    <w:rsid w:val="000B4592"/>
    <w:rsid w:val="000B7AEC"/>
    <w:rsid w:val="000C01EA"/>
    <w:rsid w:val="000C15CF"/>
    <w:rsid w:val="000C5DCB"/>
    <w:rsid w:val="000C6E38"/>
    <w:rsid w:val="000D14B9"/>
    <w:rsid w:val="000D22C3"/>
    <w:rsid w:val="000E6DB9"/>
    <w:rsid w:val="000F6362"/>
    <w:rsid w:val="0010188C"/>
    <w:rsid w:val="00123AD5"/>
    <w:rsid w:val="00127570"/>
    <w:rsid w:val="001354C4"/>
    <w:rsid w:val="00151793"/>
    <w:rsid w:val="001618E9"/>
    <w:rsid w:val="00164A62"/>
    <w:rsid w:val="00167FAD"/>
    <w:rsid w:val="0017215D"/>
    <w:rsid w:val="00173030"/>
    <w:rsid w:val="00180327"/>
    <w:rsid w:val="00184213"/>
    <w:rsid w:val="00197855"/>
    <w:rsid w:val="001A0746"/>
    <w:rsid w:val="001A6E8E"/>
    <w:rsid w:val="001D33EF"/>
    <w:rsid w:val="001E0E15"/>
    <w:rsid w:val="001E11A2"/>
    <w:rsid w:val="001E6D63"/>
    <w:rsid w:val="0020462E"/>
    <w:rsid w:val="0021266B"/>
    <w:rsid w:val="002162C5"/>
    <w:rsid w:val="00217691"/>
    <w:rsid w:val="002224C6"/>
    <w:rsid w:val="00230C16"/>
    <w:rsid w:val="00232802"/>
    <w:rsid w:val="0024085C"/>
    <w:rsid w:val="00263BD2"/>
    <w:rsid w:val="00266426"/>
    <w:rsid w:val="0027171A"/>
    <w:rsid w:val="00276FE5"/>
    <w:rsid w:val="002803B1"/>
    <w:rsid w:val="00290009"/>
    <w:rsid w:val="002C3490"/>
    <w:rsid w:val="002D313E"/>
    <w:rsid w:val="002E36D6"/>
    <w:rsid w:val="002F0FB7"/>
    <w:rsid w:val="002F3DBB"/>
    <w:rsid w:val="002F4E50"/>
    <w:rsid w:val="00304708"/>
    <w:rsid w:val="003154FF"/>
    <w:rsid w:val="00325ECE"/>
    <w:rsid w:val="00326F30"/>
    <w:rsid w:val="00347B92"/>
    <w:rsid w:val="00360077"/>
    <w:rsid w:val="00381874"/>
    <w:rsid w:val="00381EC9"/>
    <w:rsid w:val="00385338"/>
    <w:rsid w:val="00395C3B"/>
    <w:rsid w:val="003A678B"/>
    <w:rsid w:val="003B3ACB"/>
    <w:rsid w:val="003B54C7"/>
    <w:rsid w:val="003B54EE"/>
    <w:rsid w:val="003C2314"/>
    <w:rsid w:val="003C3C92"/>
    <w:rsid w:val="003C68BC"/>
    <w:rsid w:val="003D715E"/>
    <w:rsid w:val="003E2A73"/>
    <w:rsid w:val="003E2ADD"/>
    <w:rsid w:val="003F290D"/>
    <w:rsid w:val="003F77DF"/>
    <w:rsid w:val="00401DE4"/>
    <w:rsid w:val="00411C3C"/>
    <w:rsid w:val="00415370"/>
    <w:rsid w:val="004157C6"/>
    <w:rsid w:val="00423833"/>
    <w:rsid w:val="004256A6"/>
    <w:rsid w:val="00426CD0"/>
    <w:rsid w:val="0043118F"/>
    <w:rsid w:val="00433070"/>
    <w:rsid w:val="004332F9"/>
    <w:rsid w:val="004354C7"/>
    <w:rsid w:val="00441378"/>
    <w:rsid w:val="0044460B"/>
    <w:rsid w:val="004451F0"/>
    <w:rsid w:val="00447C08"/>
    <w:rsid w:val="004508E2"/>
    <w:rsid w:val="00450D2F"/>
    <w:rsid w:val="00464DF2"/>
    <w:rsid w:val="00472F97"/>
    <w:rsid w:val="00475DF4"/>
    <w:rsid w:val="00492215"/>
    <w:rsid w:val="004A1714"/>
    <w:rsid w:val="004D494F"/>
    <w:rsid w:val="00501D58"/>
    <w:rsid w:val="00515D84"/>
    <w:rsid w:val="00516140"/>
    <w:rsid w:val="00517CB9"/>
    <w:rsid w:val="00522F13"/>
    <w:rsid w:val="00525E10"/>
    <w:rsid w:val="0055318B"/>
    <w:rsid w:val="005544AB"/>
    <w:rsid w:val="005549FE"/>
    <w:rsid w:val="00555A7C"/>
    <w:rsid w:val="005562D5"/>
    <w:rsid w:val="005679E1"/>
    <w:rsid w:val="005739D2"/>
    <w:rsid w:val="00575F39"/>
    <w:rsid w:val="005808F9"/>
    <w:rsid w:val="005820E9"/>
    <w:rsid w:val="00582CD3"/>
    <w:rsid w:val="00583685"/>
    <w:rsid w:val="005868A5"/>
    <w:rsid w:val="005A0C82"/>
    <w:rsid w:val="005A22E5"/>
    <w:rsid w:val="005C1F6C"/>
    <w:rsid w:val="005C229D"/>
    <w:rsid w:val="005C52F0"/>
    <w:rsid w:val="005C7939"/>
    <w:rsid w:val="005E44D6"/>
    <w:rsid w:val="00604D4E"/>
    <w:rsid w:val="0060527C"/>
    <w:rsid w:val="00615FB1"/>
    <w:rsid w:val="00621776"/>
    <w:rsid w:val="006230ED"/>
    <w:rsid w:val="00626867"/>
    <w:rsid w:val="00635AF6"/>
    <w:rsid w:val="0065068C"/>
    <w:rsid w:val="006525F2"/>
    <w:rsid w:val="00654850"/>
    <w:rsid w:val="00656A11"/>
    <w:rsid w:val="00657638"/>
    <w:rsid w:val="00666925"/>
    <w:rsid w:val="006811CC"/>
    <w:rsid w:val="006918E4"/>
    <w:rsid w:val="006969B5"/>
    <w:rsid w:val="006B76A2"/>
    <w:rsid w:val="006C7FAC"/>
    <w:rsid w:val="006E5A0E"/>
    <w:rsid w:val="006F156E"/>
    <w:rsid w:val="006F68F3"/>
    <w:rsid w:val="00703317"/>
    <w:rsid w:val="00722D40"/>
    <w:rsid w:val="007474E2"/>
    <w:rsid w:val="00750D3E"/>
    <w:rsid w:val="0075344E"/>
    <w:rsid w:val="00767E2C"/>
    <w:rsid w:val="0077789A"/>
    <w:rsid w:val="007A6840"/>
    <w:rsid w:val="007B7642"/>
    <w:rsid w:val="007B7A9C"/>
    <w:rsid w:val="007C4C65"/>
    <w:rsid w:val="007D37E0"/>
    <w:rsid w:val="007E6468"/>
    <w:rsid w:val="007F310C"/>
    <w:rsid w:val="007F7FF8"/>
    <w:rsid w:val="00807454"/>
    <w:rsid w:val="00810C7D"/>
    <w:rsid w:val="008207C5"/>
    <w:rsid w:val="0084210B"/>
    <w:rsid w:val="00843174"/>
    <w:rsid w:val="008465F6"/>
    <w:rsid w:val="0085404F"/>
    <w:rsid w:val="008669D9"/>
    <w:rsid w:val="0088623E"/>
    <w:rsid w:val="0089099F"/>
    <w:rsid w:val="00892F97"/>
    <w:rsid w:val="00896FB5"/>
    <w:rsid w:val="008A52BE"/>
    <w:rsid w:val="008A76EF"/>
    <w:rsid w:val="008B6357"/>
    <w:rsid w:val="008D1D16"/>
    <w:rsid w:val="008D2D0A"/>
    <w:rsid w:val="0092438F"/>
    <w:rsid w:val="00924E64"/>
    <w:rsid w:val="009257F0"/>
    <w:rsid w:val="00980C4F"/>
    <w:rsid w:val="0098324D"/>
    <w:rsid w:val="009A3EA1"/>
    <w:rsid w:val="009B24D6"/>
    <w:rsid w:val="009C2E21"/>
    <w:rsid w:val="009C3292"/>
    <w:rsid w:val="009C731D"/>
    <w:rsid w:val="009F6D49"/>
    <w:rsid w:val="00A02C9C"/>
    <w:rsid w:val="00A033FB"/>
    <w:rsid w:val="00A11C9E"/>
    <w:rsid w:val="00A14A10"/>
    <w:rsid w:val="00A3448A"/>
    <w:rsid w:val="00A34F57"/>
    <w:rsid w:val="00A40ABD"/>
    <w:rsid w:val="00A42078"/>
    <w:rsid w:val="00A56F9B"/>
    <w:rsid w:val="00A637FD"/>
    <w:rsid w:val="00A6627E"/>
    <w:rsid w:val="00A6662E"/>
    <w:rsid w:val="00A67BCE"/>
    <w:rsid w:val="00A753C3"/>
    <w:rsid w:val="00A75A8F"/>
    <w:rsid w:val="00A838CA"/>
    <w:rsid w:val="00A874B5"/>
    <w:rsid w:val="00A969E1"/>
    <w:rsid w:val="00AA265C"/>
    <w:rsid w:val="00AB60BB"/>
    <w:rsid w:val="00AD6E50"/>
    <w:rsid w:val="00AE1153"/>
    <w:rsid w:val="00AE34B9"/>
    <w:rsid w:val="00AE71F2"/>
    <w:rsid w:val="00AF17EB"/>
    <w:rsid w:val="00AF2C03"/>
    <w:rsid w:val="00AF6331"/>
    <w:rsid w:val="00AF64C5"/>
    <w:rsid w:val="00B03905"/>
    <w:rsid w:val="00B054DE"/>
    <w:rsid w:val="00B227E3"/>
    <w:rsid w:val="00B243FE"/>
    <w:rsid w:val="00B25852"/>
    <w:rsid w:val="00B30F27"/>
    <w:rsid w:val="00B322E3"/>
    <w:rsid w:val="00B32F22"/>
    <w:rsid w:val="00B365CE"/>
    <w:rsid w:val="00B546EC"/>
    <w:rsid w:val="00B55372"/>
    <w:rsid w:val="00B61116"/>
    <w:rsid w:val="00B733B9"/>
    <w:rsid w:val="00B771D7"/>
    <w:rsid w:val="00B87059"/>
    <w:rsid w:val="00B92534"/>
    <w:rsid w:val="00B95ACB"/>
    <w:rsid w:val="00BD34F3"/>
    <w:rsid w:val="00BE5F49"/>
    <w:rsid w:val="00BE7D1A"/>
    <w:rsid w:val="00BF03ED"/>
    <w:rsid w:val="00BF0467"/>
    <w:rsid w:val="00C033DF"/>
    <w:rsid w:val="00C05057"/>
    <w:rsid w:val="00C110C0"/>
    <w:rsid w:val="00C14EED"/>
    <w:rsid w:val="00C1567F"/>
    <w:rsid w:val="00C256FD"/>
    <w:rsid w:val="00C466BC"/>
    <w:rsid w:val="00C47397"/>
    <w:rsid w:val="00C73C25"/>
    <w:rsid w:val="00C80D4E"/>
    <w:rsid w:val="00C90500"/>
    <w:rsid w:val="00CB15D0"/>
    <w:rsid w:val="00CC62E1"/>
    <w:rsid w:val="00CE344F"/>
    <w:rsid w:val="00CE4277"/>
    <w:rsid w:val="00CF0E81"/>
    <w:rsid w:val="00CF12C3"/>
    <w:rsid w:val="00CF681B"/>
    <w:rsid w:val="00CF7E1E"/>
    <w:rsid w:val="00D101CE"/>
    <w:rsid w:val="00D26D9C"/>
    <w:rsid w:val="00D62472"/>
    <w:rsid w:val="00D6665F"/>
    <w:rsid w:val="00D7331F"/>
    <w:rsid w:val="00D76AE6"/>
    <w:rsid w:val="00D849ED"/>
    <w:rsid w:val="00D8785A"/>
    <w:rsid w:val="00D90413"/>
    <w:rsid w:val="00DA0F72"/>
    <w:rsid w:val="00DB7B66"/>
    <w:rsid w:val="00DC5305"/>
    <w:rsid w:val="00DE015D"/>
    <w:rsid w:val="00DE41DD"/>
    <w:rsid w:val="00E30552"/>
    <w:rsid w:val="00E40255"/>
    <w:rsid w:val="00E443D0"/>
    <w:rsid w:val="00E46D56"/>
    <w:rsid w:val="00E7316E"/>
    <w:rsid w:val="00E80E24"/>
    <w:rsid w:val="00E86212"/>
    <w:rsid w:val="00E87D2A"/>
    <w:rsid w:val="00E955B2"/>
    <w:rsid w:val="00EA0A71"/>
    <w:rsid w:val="00EB74B1"/>
    <w:rsid w:val="00EE224A"/>
    <w:rsid w:val="00EF3AE2"/>
    <w:rsid w:val="00F140C3"/>
    <w:rsid w:val="00F1746A"/>
    <w:rsid w:val="00F26464"/>
    <w:rsid w:val="00F445BC"/>
    <w:rsid w:val="00F5641D"/>
    <w:rsid w:val="00F57C55"/>
    <w:rsid w:val="00F61B93"/>
    <w:rsid w:val="00F63F9A"/>
    <w:rsid w:val="00F7501F"/>
    <w:rsid w:val="00F75A07"/>
    <w:rsid w:val="00F80D19"/>
    <w:rsid w:val="00F813AF"/>
    <w:rsid w:val="00F817DC"/>
    <w:rsid w:val="00F85DAF"/>
    <w:rsid w:val="00F87373"/>
    <w:rsid w:val="00F92619"/>
    <w:rsid w:val="00F9467E"/>
    <w:rsid w:val="00FA1D66"/>
    <w:rsid w:val="00FA34D4"/>
    <w:rsid w:val="00FC2AAE"/>
    <w:rsid w:val="00FD248D"/>
    <w:rsid w:val="00FD4D6C"/>
    <w:rsid w:val="00FE1700"/>
    <w:rsid w:val="00FE2E75"/>
    <w:rsid w:val="00FF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26F3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26F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Plain Text"/>
    <w:basedOn w:val="a"/>
    <w:link w:val="a4"/>
    <w:rsid w:val="001E0E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E0E1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E0E15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D101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1DD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A637F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C5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rsid w:val="003E2A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E2A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5">
    <w:name w:val="Light List Accent 5"/>
    <w:basedOn w:val="a1"/>
    <w:uiPriority w:val="61"/>
    <w:rsid w:val="00753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c">
    <w:name w:val="Body Text"/>
    <w:basedOn w:val="a"/>
    <w:link w:val="ad"/>
    <w:rsid w:val="00AB60BB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AB60BB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6B76A2"/>
    <w:pPr>
      <w:suppressAutoHyphens/>
      <w:autoSpaceDN w:val="0"/>
      <w:spacing w:after="140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21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66B"/>
  </w:style>
  <w:style w:type="paragraph" w:customStyle="1" w:styleId="Standard">
    <w:name w:val="Standard"/>
    <w:rsid w:val="000D22C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5820E9"/>
  </w:style>
  <w:style w:type="paragraph" w:styleId="af0">
    <w:name w:val="List Paragraph"/>
    <w:basedOn w:val="a"/>
    <w:uiPriority w:val="34"/>
    <w:qFormat/>
    <w:rsid w:val="004332F9"/>
    <w:pPr>
      <w:ind w:left="720"/>
      <w:contextualSpacing/>
    </w:pPr>
    <w:rPr>
      <w:rFonts w:ascii="Calibri" w:eastAsia="Times New Roman" w:hAnsi="Calibri" w:cs="Times New Roman"/>
    </w:rPr>
  </w:style>
  <w:style w:type="table" w:styleId="af1">
    <w:name w:val="Table Grid"/>
    <w:basedOn w:val="a1"/>
    <w:rsid w:val="00575F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26F3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26F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Plain Text"/>
    <w:basedOn w:val="a"/>
    <w:link w:val="a4"/>
    <w:rsid w:val="001E0E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E0E1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E0E15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D101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1DD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A637F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C5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rsid w:val="003E2A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E2A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5">
    <w:name w:val="Light List Accent 5"/>
    <w:basedOn w:val="a1"/>
    <w:uiPriority w:val="61"/>
    <w:rsid w:val="00753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c">
    <w:name w:val="Body Text"/>
    <w:basedOn w:val="a"/>
    <w:link w:val="ad"/>
    <w:rsid w:val="00AB60BB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AB60BB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6B76A2"/>
    <w:pPr>
      <w:suppressAutoHyphens/>
      <w:autoSpaceDN w:val="0"/>
      <w:spacing w:after="140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21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66B"/>
  </w:style>
  <w:style w:type="paragraph" w:customStyle="1" w:styleId="Standard">
    <w:name w:val="Standard"/>
    <w:rsid w:val="000D22C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5820E9"/>
  </w:style>
  <w:style w:type="paragraph" w:styleId="af0">
    <w:name w:val="List Paragraph"/>
    <w:basedOn w:val="a"/>
    <w:uiPriority w:val="34"/>
    <w:qFormat/>
    <w:rsid w:val="004332F9"/>
    <w:pPr>
      <w:ind w:left="720"/>
      <w:contextualSpacing/>
    </w:pPr>
    <w:rPr>
      <w:rFonts w:ascii="Calibri" w:eastAsia="Times New Roman" w:hAnsi="Calibri" w:cs="Times New Roman"/>
    </w:rPr>
  </w:style>
  <w:style w:type="table" w:styleId="af1">
    <w:name w:val="Table Grid"/>
    <w:basedOn w:val="a1"/>
    <w:rsid w:val="00575F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69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202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1882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0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ladimirstat.gks.ru/misp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36</cp:revision>
  <cp:lastPrinted>2020-12-03T16:56:00Z</cp:lastPrinted>
  <dcterms:created xsi:type="dcterms:W3CDTF">2020-12-03T16:25:00Z</dcterms:created>
  <dcterms:modified xsi:type="dcterms:W3CDTF">2020-12-04T10:48:00Z</dcterms:modified>
</cp:coreProperties>
</file>