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393" w:rsidRDefault="00AD3393" w:rsidP="00AF44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hyperlink r:id="rId5" w:history="1"/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 Приложение к решению</w:t>
      </w:r>
    </w:p>
    <w:p w:rsidR="00AD3393" w:rsidRDefault="00AD3393" w:rsidP="00AF44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Совета народных депутатов</w:t>
      </w:r>
    </w:p>
    <w:p w:rsidR="00AD3393" w:rsidRDefault="00AD3393" w:rsidP="00AF44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 xml:space="preserve">муниципального образования </w:t>
      </w:r>
    </w:p>
    <w:p w:rsidR="00AD3393" w:rsidRDefault="00AD3393" w:rsidP="00AF44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Второвское Камешковского</w:t>
      </w:r>
    </w:p>
    <w:p w:rsidR="00AD3393" w:rsidRPr="00B331EB" w:rsidRDefault="008F50D9" w:rsidP="00AF44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района от 22.12.2020 № 27</w:t>
      </w:r>
    </w:p>
    <w:p w:rsidR="00AD3393" w:rsidRDefault="00AD3393" w:rsidP="00AF448A">
      <w:pPr>
        <w:spacing w:after="0"/>
        <w:jc w:val="right"/>
        <w:rPr>
          <w:sz w:val="24"/>
          <w:szCs w:val="24"/>
        </w:rPr>
      </w:pPr>
    </w:p>
    <w:p w:rsidR="00AF448A" w:rsidRDefault="00AF448A" w:rsidP="00AF448A">
      <w:pPr>
        <w:spacing w:after="0"/>
        <w:jc w:val="right"/>
        <w:rPr>
          <w:sz w:val="24"/>
          <w:szCs w:val="24"/>
        </w:rPr>
      </w:pPr>
    </w:p>
    <w:p w:rsidR="00AD3393" w:rsidRPr="00B331EB" w:rsidRDefault="00AD3393" w:rsidP="00AF44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31EB">
        <w:rPr>
          <w:rFonts w:ascii="Times New Roman" w:hAnsi="Times New Roman"/>
          <w:sz w:val="28"/>
          <w:szCs w:val="28"/>
        </w:rPr>
        <w:t xml:space="preserve">Программа приватизации муниципального имущества </w:t>
      </w:r>
    </w:p>
    <w:p w:rsidR="00AD3393" w:rsidRPr="00B331EB" w:rsidRDefault="00AD3393" w:rsidP="00AF448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331EB">
        <w:rPr>
          <w:rFonts w:ascii="Times New Roman" w:hAnsi="Times New Roman"/>
          <w:sz w:val="28"/>
          <w:szCs w:val="28"/>
        </w:rPr>
        <w:t>муниципального образования Второвское Камешковского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B331EB">
        <w:rPr>
          <w:rFonts w:ascii="Times New Roman" w:hAnsi="Times New Roman"/>
          <w:sz w:val="28"/>
          <w:szCs w:val="28"/>
        </w:rPr>
        <w:t>год</w:t>
      </w:r>
    </w:p>
    <w:p w:rsidR="00AD3393" w:rsidRPr="00B331EB" w:rsidRDefault="00AD3393" w:rsidP="00AF44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331EB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AD3393" w:rsidRPr="00B331EB" w:rsidRDefault="00AD3393" w:rsidP="00AF44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331EB">
        <w:rPr>
          <w:rFonts w:ascii="Times New Roman" w:hAnsi="Times New Roman"/>
          <w:sz w:val="28"/>
          <w:szCs w:val="28"/>
        </w:rPr>
        <w:t xml:space="preserve">      1. Прогноз поступлений средств от приватизации муниципального имущества.</w:t>
      </w:r>
    </w:p>
    <w:p w:rsidR="00AD3393" w:rsidRPr="00B331EB" w:rsidRDefault="00AD3393" w:rsidP="00AF448A">
      <w:pPr>
        <w:pStyle w:val="a5"/>
        <w:ind w:firstLine="708"/>
        <w:rPr>
          <w:sz w:val="28"/>
          <w:szCs w:val="28"/>
        </w:rPr>
      </w:pPr>
      <w:r w:rsidRPr="00B331EB">
        <w:rPr>
          <w:sz w:val="28"/>
          <w:szCs w:val="28"/>
        </w:rPr>
        <w:t>1.1. Настоящая программа приватизации разработана в соответствии с Федеральным Законом от 21.12.2001 №178-ФЗ «О приватизации государственного и муниципального имущества», Уставом</w:t>
      </w:r>
      <w:r w:rsidRPr="00B331EB">
        <w:rPr>
          <w:b/>
          <w:sz w:val="28"/>
          <w:szCs w:val="28"/>
        </w:rPr>
        <w:t xml:space="preserve"> </w:t>
      </w:r>
      <w:r w:rsidRPr="00B331EB">
        <w:rPr>
          <w:sz w:val="28"/>
          <w:szCs w:val="28"/>
        </w:rPr>
        <w:t>муниципального образования Второвское Камешковского района.</w:t>
      </w:r>
    </w:p>
    <w:p w:rsidR="00AD3393" w:rsidRPr="00B331EB" w:rsidRDefault="00AD3393" w:rsidP="00AF448A">
      <w:pPr>
        <w:pStyle w:val="a5"/>
        <w:ind w:firstLine="708"/>
        <w:rPr>
          <w:sz w:val="28"/>
          <w:szCs w:val="28"/>
        </w:rPr>
      </w:pPr>
      <w:r w:rsidRPr="00B331EB">
        <w:rPr>
          <w:sz w:val="28"/>
          <w:szCs w:val="28"/>
        </w:rPr>
        <w:t>1.2. Целью реализации программы приватизации на 20</w:t>
      </w:r>
      <w:r>
        <w:rPr>
          <w:sz w:val="28"/>
          <w:szCs w:val="28"/>
          <w:lang w:val="ru-RU"/>
        </w:rPr>
        <w:t>21</w:t>
      </w:r>
      <w:r w:rsidRPr="00B331EB">
        <w:rPr>
          <w:sz w:val="28"/>
          <w:szCs w:val="28"/>
        </w:rPr>
        <w:t xml:space="preserve"> год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AD3393" w:rsidRPr="00B331EB" w:rsidRDefault="00AD3393" w:rsidP="00AF44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31EB">
        <w:rPr>
          <w:rFonts w:ascii="Times New Roman" w:hAnsi="Times New Roman"/>
          <w:sz w:val="28"/>
          <w:szCs w:val="28"/>
        </w:rPr>
        <w:t>Основными задачами приватизации муниципального имущества муниципального образования Второвское Камешковского района в 20</w:t>
      </w:r>
      <w:r>
        <w:rPr>
          <w:rFonts w:ascii="Times New Roman" w:hAnsi="Times New Roman"/>
          <w:sz w:val="28"/>
          <w:szCs w:val="28"/>
        </w:rPr>
        <w:t>21</w:t>
      </w:r>
      <w:r w:rsidRPr="00B331EB">
        <w:rPr>
          <w:rFonts w:ascii="Times New Roman" w:hAnsi="Times New Roman"/>
          <w:sz w:val="28"/>
          <w:szCs w:val="28"/>
        </w:rPr>
        <w:t xml:space="preserve"> году являются:</w:t>
      </w:r>
    </w:p>
    <w:p w:rsidR="00AD3393" w:rsidRPr="00B331EB" w:rsidRDefault="00AD3393" w:rsidP="00AF44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31EB">
        <w:rPr>
          <w:rFonts w:ascii="Times New Roman" w:hAnsi="Times New Roman"/>
          <w:sz w:val="28"/>
          <w:szCs w:val="28"/>
        </w:rPr>
        <w:t>- оптимизация структуры муниципальной собственности;</w:t>
      </w:r>
    </w:p>
    <w:p w:rsidR="00AD3393" w:rsidRPr="00B331EB" w:rsidRDefault="00AD3393" w:rsidP="00AF44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31EB">
        <w:rPr>
          <w:rFonts w:ascii="Times New Roman" w:hAnsi="Times New Roman"/>
          <w:sz w:val="28"/>
          <w:szCs w:val="28"/>
        </w:rPr>
        <w:t>- оптимизация расходов бюджета на содержание муниципального имущества;</w:t>
      </w:r>
    </w:p>
    <w:p w:rsidR="00AD3393" w:rsidRPr="00B331EB" w:rsidRDefault="00AD3393" w:rsidP="00AF44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31EB">
        <w:rPr>
          <w:rFonts w:ascii="Times New Roman" w:hAnsi="Times New Roman"/>
          <w:sz w:val="28"/>
          <w:szCs w:val="28"/>
        </w:rPr>
        <w:t>- приватизация имущества, не предназначенного для решения установленных законом вопросов местного значения,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и не соответствующего требованиям ст. 50 Федерального закона от 06.10.2003 № 131-ФЗ «Об общих принципах организации местного самоуправления в Российской Федерации»;</w:t>
      </w:r>
    </w:p>
    <w:p w:rsidR="00AD3393" w:rsidRPr="00B331EB" w:rsidRDefault="00AD3393" w:rsidP="00AF44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31EB">
        <w:rPr>
          <w:rFonts w:ascii="Times New Roman" w:hAnsi="Times New Roman"/>
          <w:sz w:val="28"/>
          <w:szCs w:val="28"/>
        </w:rPr>
        <w:t>- формирование доходов бюджета муниципального образования Второвское Камешковского района.</w:t>
      </w:r>
    </w:p>
    <w:p w:rsidR="00AD3393" w:rsidRPr="00B331EB" w:rsidRDefault="00AD3393" w:rsidP="00AF448A">
      <w:pPr>
        <w:pStyle w:val="a5"/>
        <w:ind w:firstLine="540"/>
        <w:rPr>
          <w:sz w:val="28"/>
          <w:szCs w:val="28"/>
        </w:rPr>
      </w:pPr>
      <w:r w:rsidRPr="00B331EB">
        <w:rPr>
          <w:sz w:val="28"/>
          <w:szCs w:val="28"/>
        </w:rPr>
        <w:t>1.3. Средства, полученные от приватизации муниципального имущества, перечисляются полностью в бюджет муниципального образования Второвское Камешковского района.</w:t>
      </w:r>
    </w:p>
    <w:p w:rsidR="00AD3393" w:rsidRPr="00B331EB" w:rsidRDefault="00AD3393" w:rsidP="00AF448A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31EB">
        <w:rPr>
          <w:rFonts w:ascii="Times New Roman" w:hAnsi="Times New Roman"/>
          <w:sz w:val="28"/>
          <w:szCs w:val="28"/>
        </w:rPr>
        <w:t>1.4. Стоимость муниципального имущества, подлежащего приватизации устанавливается на основании отчета, составленного в соответствии с законодательством Российской Федерации об оценочной деятельности. Сумма плановых назначений в доходах бюджета муниципального образования Второвское Камешковского района 20</w:t>
      </w:r>
      <w:r>
        <w:rPr>
          <w:rFonts w:ascii="Times New Roman" w:hAnsi="Times New Roman"/>
          <w:sz w:val="28"/>
          <w:szCs w:val="28"/>
        </w:rPr>
        <w:t>21</w:t>
      </w:r>
      <w:r w:rsidRPr="00B331EB">
        <w:rPr>
          <w:rFonts w:ascii="Times New Roman" w:hAnsi="Times New Roman"/>
          <w:sz w:val="28"/>
          <w:szCs w:val="28"/>
        </w:rPr>
        <w:t xml:space="preserve"> года определяется по факту реализации имущества.</w:t>
      </w:r>
    </w:p>
    <w:p w:rsidR="00AD3393" w:rsidRPr="00B331EB" w:rsidRDefault="00AD3393" w:rsidP="00AF448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331EB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B331EB">
        <w:rPr>
          <w:rFonts w:ascii="Times New Roman" w:hAnsi="Times New Roman"/>
          <w:sz w:val="28"/>
          <w:szCs w:val="28"/>
        </w:rPr>
        <w:t xml:space="preserve"> году ожидается поступление средств в бюджет муниципального образования Второвское Камешковского района:</w:t>
      </w:r>
    </w:p>
    <w:p w:rsidR="00AD3393" w:rsidRDefault="00AD3393" w:rsidP="00AF448A">
      <w:pPr>
        <w:numPr>
          <w:ilvl w:val="0"/>
          <w:numId w:val="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331EB">
        <w:rPr>
          <w:rFonts w:ascii="Times New Roman" w:hAnsi="Times New Roman"/>
          <w:sz w:val="28"/>
          <w:szCs w:val="28"/>
        </w:rPr>
        <w:t xml:space="preserve"> от продажи </w:t>
      </w:r>
      <w:r>
        <w:rPr>
          <w:rFonts w:ascii="Times New Roman" w:hAnsi="Times New Roman"/>
          <w:sz w:val="28"/>
          <w:szCs w:val="28"/>
        </w:rPr>
        <w:t xml:space="preserve">муниципального имущества  и </w:t>
      </w:r>
      <w:r w:rsidRPr="00B331EB">
        <w:rPr>
          <w:rFonts w:ascii="Times New Roman" w:hAnsi="Times New Roman"/>
          <w:sz w:val="28"/>
          <w:szCs w:val="28"/>
        </w:rPr>
        <w:t xml:space="preserve">земельных участков в размере </w:t>
      </w:r>
      <w:r w:rsidR="009C222B">
        <w:rPr>
          <w:rFonts w:ascii="Times New Roman" w:hAnsi="Times New Roman"/>
          <w:sz w:val="28"/>
          <w:szCs w:val="28"/>
        </w:rPr>
        <w:t>1474,1</w:t>
      </w:r>
      <w:r w:rsidRPr="00B331EB">
        <w:rPr>
          <w:rFonts w:ascii="Times New Roman" w:hAnsi="Times New Roman"/>
          <w:sz w:val="28"/>
          <w:szCs w:val="28"/>
        </w:rPr>
        <w:t xml:space="preserve"> тысяч рублей;</w:t>
      </w:r>
    </w:p>
    <w:p w:rsidR="00AD3393" w:rsidRPr="00AF448A" w:rsidRDefault="008F50D9" w:rsidP="00AD3393">
      <w:pPr>
        <w:numPr>
          <w:ilvl w:val="0"/>
          <w:numId w:val="2"/>
        </w:numPr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аренды </w:t>
      </w:r>
      <w:r w:rsidR="00AD3393" w:rsidRPr="007061D5">
        <w:rPr>
          <w:rFonts w:ascii="Times New Roman" w:hAnsi="Times New Roman"/>
          <w:sz w:val="28"/>
          <w:szCs w:val="28"/>
        </w:rPr>
        <w:t xml:space="preserve">земельных участков в размере </w:t>
      </w:r>
      <w:r w:rsidR="009C222B">
        <w:rPr>
          <w:rFonts w:ascii="Times New Roman" w:hAnsi="Times New Roman"/>
          <w:sz w:val="28"/>
          <w:szCs w:val="28"/>
        </w:rPr>
        <w:t>7</w:t>
      </w:r>
      <w:r w:rsidR="00092476">
        <w:rPr>
          <w:rFonts w:ascii="Times New Roman" w:hAnsi="Times New Roman"/>
          <w:sz w:val="28"/>
          <w:szCs w:val="28"/>
        </w:rPr>
        <w:t>,0</w:t>
      </w:r>
      <w:r w:rsidR="00AD3393" w:rsidRPr="007061D5">
        <w:rPr>
          <w:rFonts w:ascii="Times New Roman" w:hAnsi="Times New Roman"/>
          <w:sz w:val="28"/>
          <w:szCs w:val="28"/>
        </w:rPr>
        <w:t xml:space="preserve"> тысяч рублей. </w:t>
      </w:r>
    </w:p>
    <w:p w:rsidR="008F50D9" w:rsidRDefault="008F50D9" w:rsidP="00AD3393">
      <w:pPr>
        <w:rPr>
          <w:rFonts w:ascii="Times New Roman" w:hAnsi="Times New Roman"/>
          <w:sz w:val="28"/>
          <w:szCs w:val="28"/>
        </w:rPr>
        <w:sectPr w:rsidR="008F50D9" w:rsidSect="00CD0FF0">
          <w:pgSz w:w="11906" w:h="16838"/>
          <w:pgMar w:top="567" w:right="567" w:bottom="1134" w:left="1418" w:header="720" w:footer="720" w:gutter="0"/>
          <w:cols w:space="720"/>
          <w:docGrid w:linePitch="326"/>
        </w:sectPr>
      </w:pPr>
    </w:p>
    <w:p w:rsidR="00AD3393" w:rsidRPr="003D167E" w:rsidRDefault="008F50D9" w:rsidP="00AD3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Перечень </w:t>
      </w:r>
      <w:r w:rsidR="00AD3393" w:rsidRPr="003D167E">
        <w:rPr>
          <w:rFonts w:ascii="Times New Roman" w:hAnsi="Times New Roman"/>
          <w:sz w:val="28"/>
          <w:szCs w:val="28"/>
        </w:rPr>
        <w:t>муниципального имущества муниципального образования Второвское Камешковского района, предлагаемого к приватизации в 20</w:t>
      </w:r>
      <w:r w:rsidR="00AD3393">
        <w:rPr>
          <w:rFonts w:ascii="Times New Roman" w:hAnsi="Times New Roman"/>
          <w:sz w:val="28"/>
          <w:szCs w:val="28"/>
        </w:rPr>
        <w:t>21</w:t>
      </w:r>
      <w:r w:rsidR="00AD3393" w:rsidRPr="003D167E">
        <w:rPr>
          <w:rFonts w:ascii="Times New Roman" w:hAnsi="Times New Roman"/>
          <w:sz w:val="28"/>
          <w:szCs w:val="28"/>
        </w:rPr>
        <w:t xml:space="preserve"> году по способам приватизации, </w:t>
      </w:r>
    </w:p>
    <w:p w:rsidR="00AD3393" w:rsidRPr="003D167E" w:rsidRDefault="00AD3393" w:rsidP="00AD33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167E">
        <w:rPr>
          <w:rFonts w:ascii="Times New Roman" w:hAnsi="Times New Roman"/>
          <w:sz w:val="28"/>
          <w:szCs w:val="28"/>
        </w:rPr>
        <w:t>установленным действующим законодательством Российской Федерации</w:t>
      </w:r>
    </w:p>
    <w:p w:rsidR="00AD3393" w:rsidRPr="00F00A11" w:rsidRDefault="00AD3393" w:rsidP="00AD3393">
      <w:pPr>
        <w:spacing w:after="0"/>
        <w:jc w:val="center"/>
        <w:rPr>
          <w:sz w:val="28"/>
          <w:szCs w:val="28"/>
        </w:rPr>
      </w:pPr>
    </w:p>
    <w:tbl>
      <w:tblPr>
        <w:tblW w:w="156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268"/>
        <w:gridCol w:w="3686"/>
        <w:gridCol w:w="5386"/>
        <w:gridCol w:w="2127"/>
        <w:gridCol w:w="1559"/>
      </w:tblGrid>
      <w:tr w:rsidR="00AD3393" w:rsidRPr="00760216" w:rsidTr="00CD0FF0">
        <w:trPr>
          <w:trHeight w:val="87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393" w:rsidRPr="00760216" w:rsidRDefault="00AD3393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393" w:rsidRPr="00760216" w:rsidRDefault="00AD3393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393" w:rsidRPr="00760216" w:rsidRDefault="00AD3393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3393" w:rsidRPr="00760216" w:rsidRDefault="00AD3393" w:rsidP="00CD0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Местонахождение имущества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393" w:rsidRPr="00760216" w:rsidRDefault="00AD3393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D3393" w:rsidRPr="00760216" w:rsidRDefault="00AD3393" w:rsidP="00CD0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  <w:p w:rsidR="00AD3393" w:rsidRPr="00760216" w:rsidRDefault="00AD3393" w:rsidP="00CD0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3393" w:rsidRPr="00760216" w:rsidRDefault="00AD3393" w:rsidP="00CD0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Предполагаемый срок приватизации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393" w:rsidRPr="00760216" w:rsidRDefault="00AD3393" w:rsidP="00CD0FF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Способ продажи имущества</w:t>
            </w:r>
          </w:p>
        </w:tc>
      </w:tr>
      <w:tr w:rsidR="00CB6C2C" w:rsidRPr="00760216" w:rsidTr="00CD0FF0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C2C" w:rsidRPr="00760216" w:rsidRDefault="00FB26DA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C2C" w:rsidRPr="00760216" w:rsidRDefault="00CB6C2C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:rsidR="00CB6C2C" w:rsidRPr="00760216" w:rsidRDefault="00CB6C2C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33:06:103501:1262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C2C" w:rsidRPr="00760216" w:rsidRDefault="00CB6C2C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Владимирская область, р-н Камешковский, МО Второвское (сельское поселение),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 xml:space="preserve"> Новая Быковка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C2C" w:rsidRPr="00760216" w:rsidRDefault="00CB6C2C" w:rsidP="00CD0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CB6C2C" w:rsidRPr="00760216" w:rsidRDefault="00CB6C2C" w:rsidP="00CD0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Разрешенное использование:  для индивидуального жилищного строительства  площадь  1 394  кв. 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C2C" w:rsidRPr="00760216" w:rsidRDefault="00CB6C2C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CB6C2C" w:rsidRPr="00760216" w:rsidRDefault="00CB6C2C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C2C" w:rsidRPr="00760216" w:rsidRDefault="00CB6C2C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</w:tr>
      <w:tr w:rsidR="00CB6C2C" w:rsidRPr="00760216" w:rsidTr="00CD0FF0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C2C" w:rsidRPr="00760216" w:rsidRDefault="00FB26DA" w:rsidP="00CD0FF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C2C" w:rsidRPr="00760216" w:rsidRDefault="00CB6C2C" w:rsidP="00CD0FF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:rsidR="00CB6C2C" w:rsidRPr="00760216" w:rsidRDefault="00CB6C2C" w:rsidP="00CD0FF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33:06:103501:1263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C2C" w:rsidRPr="00760216" w:rsidRDefault="00CB6C2C" w:rsidP="00CD0FF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Владимирская область, р-н Камешковский, МО Второвское (сельское поселение),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 xml:space="preserve"> Новая Быковка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C2C" w:rsidRPr="00760216" w:rsidRDefault="00CB6C2C" w:rsidP="00CD0FF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CB6C2C" w:rsidRPr="00760216" w:rsidRDefault="00CB6C2C" w:rsidP="00CD0FF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Разрешенное использование:  для индивидуального жилищного строительства  площадь  1 818  кв. 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C2C" w:rsidRPr="00760216" w:rsidRDefault="00CB6C2C" w:rsidP="00CD0FF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CB6C2C" w:rsidRPr="00760216" w:rsidRDefault="00CB6C2C" w:rsidP="00CD0FF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C2C" w:rsidRPr="00760216" w:rsidRDefault="00CB6C2C" w:rsidP="00CD0FF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</w:tr>
      <w:tr w:rsidR="00CB6C2C" w:rsidRPr="00760216" w:rsidTr="00CD0FF0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C2C" w:rsidRPr="00760216" w:rsidRDefault="00FB26DA" w:rsidP="00CD0FF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C2C" w:rsidRPr="00760216" w:rsidRDefault="00CB6C2C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Земельный участок с кадастровым номером </w:t>
            </w:r>
          </w:p>
          <w:p w:rsidR="00CB6C2C" w:rsidRPr="00760216" w:rsidRDefault="00CB6C2C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33:06:103501:1265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C2C" w:rsidRPr="00760216" w:rsidRDefault="00CB6C2C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Владимирская область, р-н Камешковский, МО Второвское (сельское поселение), 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 xml:space="preserve"> Новая Быковка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C2C" w:rsidRPr="00760216" w:rsidRDefault="00CB6C2C" w:rsidP="00CD0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CB6C2C" w:rsidRPr="00760216" w:rsidRDefault="00CB6C2C" w:rsidP="00CD0F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Разрешенное использование:  для индивидуального жилищного строительства  площадь  1 748  кв. 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6C2C" w:rsidRPr="00760216" w:rsidRDefault="00CB6C2C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CB6C2C" w:rsidRPr="00760216" w:rsidRDefault="00CB6C2C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6C2C" w:rsidRPr="00760216" w:rsidRDefault="00CB6C2C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</w:tr>
      <w:tr w:rsidR="006F6EE7" w:rsidRPr="00760216" w:rsidTr="00CD0FF0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EE7" w:rsidRDefault="00FB26DA" w:rsidP="00CD0FF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EE7" w:rsidRDefault="006F6EE7" w:rsidP="006F6E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с кадастровым номером  33:06:122501:1301</w:t>
            </w:r>
          </w:p>
          <w:p w:rsidR="008F50D9" w:rsidRPr="009035EF" w:rsidRDefault="008F50D9" w:rsidP="006F6E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EE7" w:rsidRPr="00760216" w:rsidRDefault="006F6EE7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Владимирская область, р-н Камешковский, МО Второвское (сельское поселение),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8F5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Мостцы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EE7" w:rsidRPr="00760216" w:rsidRDefault="006F6EE7" w:rsidP="00CD0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6F6EE7" w:rsidRPr="00760216" w:rsidRDefault="006F6EE7" w:rsidP="006F6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Разрешенное использование:  для индивидуального жилищного строительства  площадь  </w:t>
            </w:r>
            <w:r>
              <w:rPr>
                <w:rFonts w:ascii="Times New Roman" w:hAnsi="Times New Roman"/>
                <w:sz w:val="28"/>
                <w:szCs w:val="28"/>
              </w:rPr>
              <w:t>845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 xml:space="preserve">  кв. 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EE7" w:rsidRPr="00760216" w:rsidRDefault="006F6EE7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6F6EE7" w:rsidRPr="00760216" w:rsidRDefault="006F6EE7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E7" w:rsidRPr="00760216" w:rsidRDefault="006F6EE7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</w:tr>
      <w:tr w:rsidR="006F6EE7" w:rsidRPr="00760216" w:rsidTr="00CD0FF0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EE7" w:rsidRDefault="00FB26DA" w:rsidP="00CD0FF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EE7" w:rsidRPr="009035EF" w:rsidRDefault="006F6EE7" w:rsidP="006F6E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с кадастровым номером  33:06:122501:1300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EE7" w:rsidRPr="00760216" w:rsidRDefault="006F6EE7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Владимирская область, р-н Камешковский, МО Второвское (сельское поселение),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8F5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Мостцы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EE7" w:rsidRPr="00760216" w:rsidRDefault="006F6EE7" w:rsidP="00CD0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6F6EE7" w:rsidRPr="00760216" w:rsidRDefault="006F6EE7" w:rsidP="00092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Разрешенное использование:  для индивидуального жилищного строительства  площадь  </w:t>
            </w:r>
            <w:r>
              <w:rPr>
                <w:rFonts w:ascii="Times New Roman" w:hAnsi="Times New Roman"/>
                <w:sz w:val="28"/>
                <w:szCs w:val="28"/>
              </w:rPr>
              <w:t>905</w:t>
            </w:r>
            <w:r w:rsidR="0054126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EE7" w:rsidRPr="00760216" w:rsidRDefault="006F6EE7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6F6EE7" w:rsidRPr="00760216" w:rsidRDefault="006F6EE7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EE7" w:rsidRPr="00760216" w:rsidRDefault="006F6EE7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</w:tr>
      <w:tr w:rsidR="00092476" w:rsidRPr="00760216" w:rsidTr="00CD0FF0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76" w:rsidRDefault="00FB26DA" w:rsidP="00CD0FF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76" w:rsidRPr="009035EF" w:rsidRDefault="00092476" w:rsidP="000924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с кадастровым номером  33:06:122501:1299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76" w:rsidRPr="00760216" w:rsidRDefault="00092476" w:rsidP="00D01C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Владимирская область, р-н Камешковский, МО Второвское (сельское поселение),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8F5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Мостцы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76" w:rsidRPr="00760216" w:rsidRDefault="00092476" w:rsidP="00D01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092476" w:rsidRPr="00760216" w:rsidRDefault="00092476" w:rsidP="00092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Разрешенное использование:  для индивидуального жилищного строительства  площадь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978   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76" w:rsidRPr="00760216" w:rsidRDefault="00092476" w:rsidP="00D01C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092476" w:rsidRPr="00760216" w:rsidRDefault="00092476" w:rsidP="00D01C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76" w:rsidRPr="00760216" w:rsidRDefault="00092476" w:rsidP="00D01C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</w:tr>
      <w:tr w:rsidR="00092476" w:rsidRPr="00760216" w:rsidTr="00CD0FF0">
        <w:trPr>
          <w:trHeight w:val="72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76" w:rsidRDefault="00FB26DA" w:rsidP="00CD0FF0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76" w:rsidRPr="009035EF" w:rsidRDefault="00092476" w:rsidP="000924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с кадастровым номером  33:06:122501:1298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76" w:rsidRPr="00760216" w:rsidRDefault="00092476" w:rsidP="00D01C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Владимирская область, р-н Камешковский, МО Второвское (сельское поселение),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8F5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Мостцы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76" w:rsidRPr="00760216" w:rsidRDefault="00092476" w:rsidP="00D01C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092476" w:rsidRPr="00760216" w:rsidRDefault="00092476" w:rsidP="00D01C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Разрешенное использование:  для индивидуального жилищного строительства  площадь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905   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>кв. 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76" w:rsidRPr="00760216" w:rsidRDefault="00092476" w:rsidP="00D01C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092476" w:rsidRPr="00760216" w:rsidRDefault="00092476" w:rsidP="00D01C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76" w:rsidRPr="00760216" w:rsidRDefault="00092476" w:rsidP="00D01C2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Аукцион</w:t>
            </w:r>
          </w:p>
        </w:tc>
      </w:tr>
      <w:tr w:rsidR="00092476" w:rsidRPr="00760216" w:rsidTr="00CD0FF0">
        <w:trPr>
          <w:trHeight w:val="267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76" w:rsidRDefault="00FB26DA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76" w:rsidRPr="009035EF" w:rsidRDefault="00092476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 с кадастровым номером  33:06:122501:1304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76" w:rsidRPr="00760216" w:rsidRDefault="00092476" w:rsidP="006F6E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Владимирская область, р-н Камешковский, МО Второвское (сельское поселение), </w:t>
            </w:r>
            <w:r>
              <w:rPr>
                <w:rFonts w:ascii="Times New Roman" w:hAnsi="Times New Roman"/>
                <w:sz w:val="28"/>
                <w:szCs w:val="28"/>
              </w:rPr>
              <w:t>с.</w:t>
            </w:r>
            <w:r w:rsidR="008F50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Мостцы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76" w:rsidRPr="00760216" w:rsidRDefault="00092476" w:rsidP="00CD0FF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Земли населенных пунктов;</w:t>
            </w:r>
          </w:p>
          <w:p w:rsidR="00092476" w:rsidRPr="00760216" w:rsidRDefault="00092476" w:rsidP="006F6E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 xml:space="preserve">Разрешенное использование:  для индивидуального жилищного строительства  площадь  </w:t>
            </w:r>
            <w:r>
              <w:rPr>
                <w:rFonts w:ascii="Times New Roman" w:hAnsi="Times New Roman"/>
                <w:sz w:val="28"/>
                <w:szCs w:val="28"/>
              </w:rPr>
              <w:t>888</w:t>
            </w:r>
            <w:r w:rsidRPr="00760216">
              <w:rPr>
                <w:rFonts w:ascii="Times New Roman" w:hAnsi="Times New Roman"/>
                <w:sz w:val="28"/>
                <w:szCs w:val="28"/>
              </w:rPr>
              <w:t xml:space="preserve">  кв. 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476" w:rsidRPr="00760216" w:rsidRDefault="00092476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2-4 квартал</w:t>
            </w:r>
          </w:p>
          <w:p w:rsidR="00092476" w:rsidRPr="00760216" w:rsidRDefault="00092476" w:rsidP="00CD0FF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476" w:rsidRPr="00760216" w:rsidRDefault="00092476" w:rsidP="006F6E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60216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ренда</w:t>
            </w:r>
          </w:p>
        </w:tc>
      </w:tr>
    </w:tbl>
    <w:p w:rsidR="00AD3393" w:rsidRDefault="00AD3393" w:rsidP="00AD3393"/>
    <w:p w:rsidR="00BF0F38" w:rsidRDefault="00BF0F38"/>
    <w:sectPr w:rsidR="00BF0F38" w:rsidSect="008F50D9">
      <w:pgSz w:w="16838" w:h="11906" w:orient="landscape"/>
      <w:pgMar w:top="567" w:right="1134" w:bottom="141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55BD7416"/>
    <w:multiLevelType w:val="multilevel"/>
    <w:tmpl w:val="67C45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AD3393"/>
    <w:rsid w:val="0003205B"/>
    <w:rsid w:val="00092476"/>
    <w:rsid w:val="00184643"/>
    <w:rsid w:val="0054126A"/>
    <w:rsid w:val="006054C7"/>
    <w:rsid w:val="006F6EE7"/>
    <w:rsid w:val="007F5AB6"/>
    <w:rsid w:val="008824BC"/>
    <w:rsid w:val="008F50D9"/>
    <w:rsid w:val="009C222B"/>
    <w:rsid w:val="00AD3393"/>
    <w:rsid w:val="00AF448A"/>
    <w:rsid w:val="00BF0F38"/>
    <w:rsid w:val="00CB6C2C"/>
    <w:rsid w:val="00CD0FF0"/>
    <w:rsid w:val="00D01C26"/>
    <w:rsid w:val="00E532F0"/>
    <w:rsid w:val="00FB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39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33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AD3393"/>
    <w:rPr>
      <w:i/>
      <w:iCs/>
    </w:rPr>
  </w:style>
  <w:style w:type="paragraph" w:styleId="a5">
    <w:name w:val="Body Text"/>
    <w:basedOn w:val="a"/>
    <w:link w:val="a6"/>
    <w:rsid w:val="00AD339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6">
    <w:name w:val="Основной текст Знак"/>
    <w:link w:val="a5"/>
    <w:rsid w:val="00AD3393"/>
    <w:rPr>
      <w:sz w:val="24"/>
      <w:lang w:eastAsia="ar-SA"/>
    </w:rPr>
  </w:style>
  <w:style w:type="paragraph" w:styleId="a7">
    <w:name w:val="Balloon Text"/>
    <w:basedOn w:val="a"/>
    <w:link w:val="a8"/>
    <w:rsid w:val="00E5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E532F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vtorovo.ru/wp-content/uploads/2018/01/%D0%9F%D1%80%D0%B8%D0%BB%D0%BE%D0%B6%D0%B5%D0%BD%D0%B8%D0%B5-%D0%BA-%D1%80%D0%B5%D1%88%D0%B5%D0%BD%D0%B8%D1%8E-%D0%BE%D1%82-18.01.2018-%E2%84%96-11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Links>
    <vt:vector size="6" baseType="variant">
      <vt:variant>
        <vt:i4>262209</vt:i4>
      </vt:variant>
      <vt:variant>
        <vt:i4>0</vt:i4>
      </vt:variant>
      <vt:variant>
        <vt:i4>0</vt:i4>
      </vt:variant>
      <vt:variant>
        <vt:i4>5</vt:i4>
      </vt:variant>
      <vt:variant>
        <vt:lpwstr>http://www.admvtorovo.ru/wp-content/uploads/2018/01/%D0%9F%D1%80%D0%B8%D0%BB%D0%BE%D0%B6%D0%B5%D0%BD%D0%B8%D0%B5-%D0%BA-%D1%80%D0%B5%D1%88%D0%B5%D0%BD%D0%B8%D1%8E-%D0%BE%D1%82-18.01.2018-%E2%84%96-110.doc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Профи</dc:creator>
  <cp:lastModifiedBy>Пользователь</cp:lastModifiedBy>
  <cp:revision>2</cp:revision>
  <cp:lastPrinted>2020-12-24T05:30:00Z</cp:lastPrinted>
  <dcterms:created xsi:type="dcterms:W3CDTF">2020-12-24T11:37:00Z</dcterms:created>
  <dcterms:modified xsi:type="dcterms:W3CDTF">2020-12-24T11:37:00Z</dcterms:modified>
</cp:coreProperties>
</file>