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81" w:rsidRPr="00E91BD8" w:rsidRDefault="001E5C81" w:rsidP="00FB0472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E5C81" w:rsidRPr="001E5C81" w:rsidRDefault="001E5C81" w:rsidP="00E9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Второвское</w:t>
      </w:r>
    </w:p>
    <w:p w:rsidR="00783451" w:rsidRDefault="00783451" w:rsidP="00E9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1E5C81" w:rsidRPr="001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Камешковского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E5C81" w:rsidRPr="001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1E5C81" w:rsidRPr="001E5C81" w:rsidRDefault="001E5C81" w:rsidP="00E9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</w:t>
      </w:r>
    </w:p>
    <w:p w:rsidR="001E5C81" w:rsidRPr="001E5C81" w:rsidRDefault="001E5C81" w:rsidP="001E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81" w:rsidRPr="001E5C81" w:rsidRDefault="001E5C81" w:rsidP="001E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81" w:rsidRPr="001E5C81" w:rsidRDefault="00FB0472" w:rsidP="001E5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80F51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17.08.2022</w:t>
      </w:r>
      <w:r w:rsidR="005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8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C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24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="0088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1D2" w:rsidRDefault="00BB61D2" w:rsidP="00BB61D2">
      <w:pPr>
        <w:tabs>
          <w:tab w:val="left" w:pos="7125"/>
        </w:tabs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83451" w:rsidRDefault="00783451" w:rsidP="00FB0472">
      <w:pPr>
        <w:tabs>
          <w:tab w:val="left" w:pos="7125"/>
        </w:tabs>
        <w:spacing w:after="120" w:line="240" w:lineRule="auto"/>
        <w:ind w:firstLine="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B61D2" w:rsidRPr="00BB61D2" w:rsidRDefault="00BB61D2" w:rsidP="00BB61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установлении мест для </w:t>
      </w:r>
      <w:r w:rsidR="00365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сбора </w:t>
      </w:r>
    </w:p>
    <w:p w:rsidR="00BB61D2" w:rsidRPr="00BB61D2" w:rsidRDefault="00BB61D2" w:rsidP="00BB61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твердых бытовых отходов на территории </w:t>
      </w:r>
    </w:p>
    <w:p w:rsidR="00BB61D2" w:rsidRPr="00BB61D2" w:rsidRDefault="00BB61D2" w:rsidP="00BB61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населенных пунктов </w:t>
      </w:r>
      <w:proofErr w:type="gramStart"/>
      <w:r w:rsidRPr="00BB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</w:t>
      </w:r>
      <w:proofErr w:type="gramEnd"/>
    </w:p>
    <w:p w:rsidR="00BB61D2" w:rsidRPr="00BB61D2" w:rsidRDefault="00BB61D2" w:rsidP="00BB61D2">
      <w:pPr>
        <w:tabs>
          <w:tab w:val="left" w:pos="7068"/>
        </w:tabs>
        <w:spacing w:after="4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 Второвское</w:t>
      </w:r>
      <w:r w:rsidR="00880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80F51" w:rsidRDefault="00BB61D2" w:rsidP="00FB0472">
      <w:pPr>
        <w:spacing w:after="0" w:line="240" w:lineRule="auto"/>
        <w:ind w:right="281"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proofErr w:type="gramStart"/>
      <w:r w:rsidRPr="00BB61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</w:t>
      </w:r>
      <w:r w:rsidRPr="00BB61D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законом Владимирской области «О закреплении за сельскими поселениями Владимирской области отдельных вопросов местного значения» от 14.11.2014 № 121-ОЗ, </w:t>
      </w:r>
      <w:r w:rsidRPr="00BB61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Федеральным законом «Об охране окружающей среды» от 10.01.2002 № 7-ФЗ, Федеральным законом «Об отходах производства и потребления» от 24.06.1998 № 89-ФЗ,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Второвское Камешковского </w:t>
      </w:r>
      <w:r w:rsidRPr="00BB61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района, с</w:t>
      </w:r>
      <w:proofErr w:type="gramEnd"/>
      <w:r w:rsidRPr="00BB61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целью охраны окружающей среды и обеспечения санитарно-эпидемиологического благополучия населения на 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ии муниципального образования Второвское</w:t>
      </w:r>
      <w:r w:rsidRPr="00BB61D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</w:t>
      </w:r>
      <w:r w:rsidR="00FB047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proofErr w:type="gramStart"/>
      <w:r w:rsidRPr="00BB61D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</w:t>
      </w:r>
      <w:proofErr w:type="gramEnd"/>
      <w:r w:rsidRPr="00BB61D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 с т а н о в л я ю:</w:t>
      </w:r>
    </w:p>
    <w:p w:rsidR="00880F51" w:rsidRPr="00783451" w:rsidRDefault="00880F51" w:rsidP="00880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реестр мест (площадок) накопления ТКО,  согласно Приложению </w:t>
      </w:r>
      <w:r w:rsidR="00F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834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880F51" w:rsidRPr="00783451" w:rsidRDefault="00880F51" w:rsidP="00880F51">
      <w:pPr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Утвердить реестр населенных пунктов, в которых осуществляется бестарный вывоз ТКО, согласно Приложению 2.</w:t>
      </w:r>
    </w:p>
    <w:p w:rsidR="005B654F" w:rsidRPr="00783451" w:rsidRDefault="00880F51" w:rsidP="00880F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783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7834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3. </w:t>
      </w:r>
      <w:r w:rsidR="005B654F" w:rsidRPr="007834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Признать утратившим силу</w:t>
      </w:r>
      <w:r w:rsidRPr="007834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постановление</w:t>
      </w:r>
      <w:r w:rsidR="000D731D" w:rsidRPr="007834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администрации муниципального образования Второвское</w:t>
      </w:r>
      <w:r w:rsidRPr="007834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0D731D" w:rsidRPr="007834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Камешковского района Владимирской области</w:t>
      </w:r>
      <w:r w:rsidRPr="007834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№ 52 от  13.06.2019 «Об установлении мест для сбора твердых бытовых отходов на территории населенных пунктов муниципального образования Второвское» </w:t>
      </w:r>
      <w:proofErr w:type="gramStart"/>
      <w:r w:rsidRPr="007834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( </w:t>
      </w:r>
      <w:proofErr w:type="gramEnd"/>
      <w:r w:rsidRPr="007834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 изменением от 21.08.2020 № 62 </w:t>
      </w:r>
      <w:r w:rsidRPr="00783451">
        <w:t>«</w:t>
      </w:r>
      <w:r w:rsidRPr="007834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 внесении изменений в постановление администрации муниципального образования Второвское Камешковского района Владимирской области от 13.06.2019 №52 «Об установлении мест для сбора твердых бытовых отходов на территории населенных пунктов муниципал</w:t>
      </w:r>
      <w:r w:rsidR="00FB047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ьного образования Второвское»)</w:t>
      </w:r>
      <w:proofErr w:type="gramStart"/>
      <w:r w:rsidR="00FB047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.</w:t>
      </w:r>
      <w:proofErr w:type="gramEnd"/>
      <w:r w:rsidR="00FB047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Pr="007834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 </w:t>
      </w:r>
    </w:p>
    <w:p w:rsidR="00BB61D2" w:rsidRPr="00783451" w:rsidRDefault="00783451" w:rsidP="0039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6510FE" w:rsidRPr="0078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61D2" w:rsidRPr="00783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</w:t>
      </w:r>
      <w:r w:rsidR="000D731D" w:rsidRPr="0078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ежит </w:t>
      </w:r>
      <w:r w:rsidR="00396E49" w:rsidRPr="00783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администрации муниципального образования Второвское Камешковского района.</w:t>
      </w:r>
    </w:p>
    <w:p w:rsidR="00BB61D2" w:rsidRPr="00BB61D2" w:rsidRDefault="00BB61D2" w:rsidP="00BB6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61D2" w:rsidRPr="00BB61D2" w:rsidRDefault="00BB61D2" w:rsidP="00BB6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61D2" w:rsidRPr="00BB61D2" w:rsidRDefault="00880F51" w:rsidP="002A56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1D2" w:rsidRPr="00BB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r w:rsidR="002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Второвское </w:t>
      </w:r>
    </w:p>
    <w:p w:rsidR="00BB61D2" w:rsidRPr="00BB61D2" w:rsidRDefault="005C3859" w:rsidP="00BB6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района</w:t>
      </w:r>
      <w:r w:rsidR="0078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С.В.Левина</w:t>
      </w:r>
    </w:p>
    <w:p w:rsidR="00875F65" w:rsidRDefault="00875F65" w:rsidP="00BB6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65" w:rsidRDefault="00875F65" w:rsidP="00BB6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3A" w:rsidRDefault="0024093A" w:rsidP="00BB6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3A" w:rsidRDefault="0024093A" w:rsidP="00BB6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3A" w:rsidRDefault="0024093A" w:rsidP="00BB6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3A" w:rsidRPr="0024093A" w:rsidRDefault="0024093A" w:rsidP="00240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2</w:t>
      </w:r>
      <w:r w:rsidRPr="00240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4093A" w:rsidRPr="0024093A" w:rsidRDefault="0024093A" w:rsidP="0024093A">
      <w:pPr>
        <w:spacing w:after="0" w:line="270" w:lineRule="atLeast"/>
        <w:jc w:val="right"/>
        <w:outlineLvl w:val="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40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</w:p>
    <w:p w:rsidR="0024093A" w:rsidRPr="0024093A" w:rsidRDefault="0024093A" w:rsidP="0024093A">
      <w:pPr>
        <w:tabs>
          <w:tab w:val="left" w:pos="3261"/>
          <w:tab w:val="left" w:pos="3969"/>
        </w:tabs>
        <w:spacing w:after="0" w:line="270" w:lineRule="atLeast"/>
        <w:jc w:val="right"/>
        <w:outlineLvl w:val="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 Второвское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17.08.2022</w:t>
      </w:r>
      <w:r w:rsidRPr="00240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№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</w:t>
      </w:r>
    </w:p>
    <w:p w:rsidR="0024093A" w:rsidRDefault="0024093A" w:rsidP="002409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3A" w:rsidRDefault="0024093A" w:rsidP="0024093A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населенных пунктов,</w:t>
      </w:r>
    </w:p>
    <w:p w:rsidR="0024093A" w:rsidRDefault="0024093A" w:rsidP="0024093A">
      <w:pPr>
        <w:jc w:val="center"/>
      </w:pPr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бестарный вывоз ТКО</w:t>
      </w:r>
    </w:p>
    <w:tbl>
      <w:tblPr>
        <w:tblStyle w:val="a5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276"/>
        <w:gridCol w:w="1701"/>
        <w:gridCol w:w="2551"/>
      </w:tblGrid>
      <w:tr w:rsidR="0024093A" w:rsidRPr="00741017" w:rsidTr="0024093A">
        <w:tc>
          <w:tcPr>
            <w:tcW w:w="851" w:type="dxa"/>
          </w:tcPr>
          <w:p w:rsidR="0024093A" w:rsidRPr="00741017" w:rsidRDefault="0024093A" w:rsidP="0024093A">
            <w:pPr>
              <w:ind w:left="459" w:hanging="459"/>
            </w:pPr>
            <w:r w:rsidRPr="00741017">
              <w:t xml:space="preserve">№ </w:t>
            </w:r>
            <w:proofErr w:type="gramStart"/>
            <w:r w:rsidRPr="00741017">
              <w:t>п</w:t>
            </w:r>
            <w:proofErr w:type="gramEnd"/>
            <w:r w:rsidRPr="00741017">
              <w:t>/п</w:t>
            </w:r>
          </w:p>
        </w:tc>
        <w:tc>
          <w:tcPr>
            <w:tcW w:w="2268" w:type="dxa"/>
          </w:tcPr>
          <w:p w:rsidR="0024093A" w:rsidRPr="00741017" w:rsidRDefault="0024093A" w:rsidP="004E3352">
            <w:pPr>
              <w:jc w:val="center"/>
            </w:pPr>
            <w:r w:rsidRPr="00741017">
              <w:t>Населенный пункт</w:t>
            </w:r>
          </w:p>
        </w:tc>
        <w:tc>
          <w:tcPr>
            <w:tcW w:w="1559" w:type="dxa"/>
          </w:tcPr>
          <w:p w:rsidR="0024093A" w:rsidRPr="00741017" w:rsidRDefault="0024093A" w:rsidP="004E3352">
            <w:r w:rsidRPr="00741017">
              <w:t xml:space="preserve">Место расположения </w:t>
            </w:r>
          </w:p>
        </w:tc>
        <w:tc>
          <w:tcPr>
            <w:tcW w:w="1276" w:type="dxa"/>
          </w:tcPr>
          <w:p w:rsidR="0024093A" w:rsidRPr="00741017" w:rsidRDefault="0024093A" w:rsidP="004E3352">
            <w:proofErr w:type="spellStart"/>
            <w:r>
              <w:t>Географичиские</w:t>
            </w:r>
            <w:proofErr w:type="spellEnd"/>
            <w:r>
              <w:t xml:space="preserve"> координаты мест накопления ТКО</w:t>
            </w:r>
          </w:p>
        </w:tc>
        <w:tc>
          <w:tcPr>
            <w:tcW w:w="1701" w:type="dxa"/>
          </w:tcPr>
          <w:p w:rsidR="0024093A" w:rsidRPr="00741017" w:rsidRDefault="0024093A" w:rsidP="004E3352">
            <w:r w:rsidRPr="00741017">
              <w:t>Территориальная зона</w:t>
            </w:r>
          </w:p>
        </w:tc>
        <w:tc>
          <w:tcPr>
            <w:tcW w:w="2551" w:type="dxa"/>
          </w:tcPr>
          <w:p w:rsidR="0024093A" w:rsidRPr="00741017" w:rsidRDefault="0024093A" w:rsidP="004E3352">
            <w:r w:rsidRPr="00741017">
              <w:t>Примечание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741017" w:rsidRDefault="0024093A" w:rsidP="004E3352">
            <w:r w:rsidRPr="00741017">
              <w:t>1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ind w:right="-5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ксенцево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  <w:vAlign w:val="center"/>
          </w:tcPr>
          <w:p w:rsidR="0024093A" w:rsidRPr="005A2866" w:rsidRDefault="0024093A" w:rsidP="004E3352">
            <w:pPr>
              <w:suppressAutoHyphens/>
              <w:snapToGrid w:val="0"/>
              <w:spacing w:after="119"/>
              <w:ind w:right="74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ерково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лизнино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олковойно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 w:rsidRPr="005A1AD8">
              <w:rPr>
                <w:sz w:val="16"/>
                <w:szCs w:val="16"/>
              </w:rPr>
              <w:t>д</w:t>
            </w:r>
            <w:proofErr w:type="gramStart"/>
            <w:r w:rsidRPr="005A1AD8">
              <w:rPr>
                <w:sz w:val="16"/>
                <w:szCs w:val="16"/>
              </w:rPr>
              <w:t>.В</w:t>
            </w:r>
            <w:proofErr w:type="gramEnd"/>
            <w:r w:rsidRPr="005A1AD8">
              <w:rPr>
                <w:sz w:val="16"/>
                <w:szCs w:val="16"/>
              </w:rPr>
              <w:t>орынино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 w:rsidRPr="005A1AD8">
              <w:rPr>
                <w:sz w:val="16"/>
                <w:szCs w:val="16"/>
              </w:rPr>
              <w:t>д</w:t>
            </w:r>
            <w:proofErr w:type="gramStart"/>
            <w:r w:rsidRPr="005A1AD8">
              <w:rPr>
                <w:sz w:val="16"/>
                <w:szCs w:val="16"/>
              </w:rPr>
              <w:t>.В</w:t>
            </w:r>
            <w:proofErr w:type="gramEnd"/>
            <w:r w:rsidRPr="005A1AD8">
              <w:rPr>
                <w:sz w:val="16"/>
                <w:szCs w:val="16"/>
              </w:rPr>
              <w:t>ысоково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орки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ородок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вашково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уиха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арякино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ижаны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уницыно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ишнево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океево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естерково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овая</w:t>
            </w:r>
            <w:proofErr w:type="spellEnd"/>
            <w:r>
              <w:rPr>
                <w:sz w:val="16"/>
                <w:szCs w:val="16"/>
              </w:rPr>
              <w:t xml:space="preserve"> Быковка  </w:t>
            </w:r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овское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атакино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услово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ереховицы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орки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остцы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стомино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  <w:tr w:rsidR="0024093A" w:rsidRPr="00741017" w:rsidTr="0024093A">
        <w:tc>
          <w:tcPr>
            <w:tcW w:w="851" w:type="dxa"/>
          </w:tcPr>
          <w:p w:rsidR="0024093A" w:rsidRPr="005A2866" w:rsidRDefault="0024093A" w:rsidP="004E335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2268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охлово</w:t>
            </w:r>
            <w:proofErr w:type="spellEnd"/>
          </w:p>
        </w:tc>
        <w:tc>
          <w:tcPr>
            <w:tcW w:w="1559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093A" w:rsidRDefault="0024093A" w:rsidP="004E3352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24093A" w:rsidRPr="00741017" w:rsidRDefault="0024093A" w:rsidP="0024093A">
            <w:r>
              <w:t xml:space="preserve">Осуществляется бес тарный вывоз ТКО </w:t>
            </w:r>
          </w:p>
        </w:tc>
      </w:tr>
    </w:tbl>
    <w:p w:rsidR="0024093A" w:rsidRDefault="0024093A" w:rsidP="0024093A"/>
    <w:p w:rsidR="0024093A" w:rsidRDefault="0024093A" w:rsidP="0024093A"/>
    <w:p w:rsidR="00875F65" w:rsidRPr="00875F65" w:rsidRDefault="00875F65" w:rsidP="00875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75F65" w:rsidRPr="00875F65" w:rsidSect="0024093A">
          <w:pgSz w:w="11906" w:h="16838"/>
          <w:pgMar w:top="567" w:right="707" w:bottom="284" w:left="993" w:header="720" w:footer="720" w:gutter="0"/>
          <w:cols w:space="720"/>
          <w:docGrid w:linePitch="360"/>
        </w:sectPr>
      </w:pPr>
    </w:p>
    <w:p w:rsidR="00875F65" w:rsidRPr="00875F65" w:rsidRDefault="00875F65" w:rsidP="00875F65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16"/>
          <w:szCs w:val="16"/>
          <w:lang w:eastAsia="ar-SA"/>
        </w:rPr>
      </w:pPr>
      <w:r w:rsidRPr="00875F65">
        <w:rPr>
          <w:rFonts w:ascii="Times New Roman" w:eastAsia="Times New Roman" w:hAnsi="Times New Roman" w:cs="Arial"/>
          <w:color w:val="000000"/>
          <w:sz w:val="16"/>
          <w:szCs w:val="16"/>
          <w:lang w:eastAsia="ar-SA"/>
        </w:rPr>
        <w:lastRenderedPageBreak/>
        <w:t>Форма № 3</w:t>
      </w:r>
    </w:p>
    <w:p w:rsidR="00875F65" w:rsidRPr="00875F65" w:rsidRDefault="00875F65" w:rsidP="00875F6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16"/>
          <w:szCs w:val="16"/>
          <w:lang w:eastAsia="ar-SA"/>
        </w:rPr>
      </w:pPr>
      <w:r w:rsidRPr="00875F65">
        <w:rPr>
          <w:rFonts w:ascii="Times New Roman" w:eastAsia="Times New Roman" w:hAnsi="Times New Roman" w:cs="Arial"/>
          <w:b/>
          <w:bCs/>
          <w:color w:val="000000"/>
          <w:sz w:val="16"/>
          <w:szCs w:val="16"/>
          <w:lang w:eastAsia="ar-SA"/>
        </w:rPr>
        <w:t>Планируемые к размещению места (площадки) накопления ТКО*</w:t>
      </w:r>
    </w:p>
    <w:tbl>
      <w:tblPr>
        <w:tblW w:w="14986" w:type="dxa"/>
        <w:tblInd w:w="-90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528"/>
        <w:gridCol w:w="283"/>
        <w:gridCol w:w="3260"/>
        <w:gridCol w:w="3261"/>
        <w:gridCol w:w="2551"/>
        <w:gridCol w:w="5103"/>
      </w:tblGrid>
      <w:tr w:rsidR="00875F65" w:rsidRPr="00875F65" w:rsidTr="00875F65">
        <w:trPr>
          <w:trHeight w:val="204"/>
        </w:trPr>
        <w:tc>
          <w:tcPr>
            <w:tcW w:w="1498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Администрация муниципального образования Второвское</w:t>
            </w:r>
          </w:p>
          <w:p w:rsidR="00875F65" w:rsidRPr="00875F65" w:rsidRDefault="00875F65" w:rsidP="00875F65">
            <w:pPr>
              <w:suppressAutoHyphens/>
              <w:snapToGrid w:val="0"/>
              <w:spacing w:after="119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875F65" w:rsidRPr="00875F65" w:rsidTr="00875F65">
        <w:tc>
          <w:tcPr>
            <w:tcW w:w="52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3543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Планируемые места расположения мест (площадок) накопления ТКО</w:t>
            </w:r>
          </w:p>
        </w:tc>
        <w:tc>
          <w:tcPr>
            <w:tcW w:w="581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Технические характеристики мест (площадок) накопления ТКО</w:t>
            </w:r>
          </w:p>
        </w:tc>
        <w:tc>
          <w:tcPr>
            <w:tcW w:w="510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Данные об источниках образования ТКО</w:t>
            </w:r>
          </w:p>
        </w:tc>
      </w:tr>
      <w:tr w:rsidR="00875F65" w:rsidRPr="00875F65" w:rsidTr="00875F65">
        <w:trPr>
          <w:trHeight w:val="397"/>
        </w:trPr>
        <w:tc>
          <w:tcPr>
            <w:tcW w:w="52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43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1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Информация по планируемым к размещению контейнерам (бункерам)</w:t>
            </w:r>
          </w:p>
        </w:tc>
        <w:tc>
          <w:tcPr>
            <w:tcW w:w="510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75F65" w:rsidRPr="00875F65" w:rsidTr="00875F65">
        <w:trPr>
          <w:trHeight w:val="355"/>
        </w:trPr>
        <w:tc>
          <w:tcPr>
            <w:tcW w:w="52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43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кол-во 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объем контейнеров (бункеров) </w:t>
            </w:r>
          </w:p>
        </w:tc>
        <w:tc>
          <w:tcPr>
            <w:tcW w:w="510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75F65" w:rsidRPr="00875F65" w:rsidTr="00875F65">
        <w:trPr>
          <w:trHeight w:val="377"/>
        </w:trPr>
        <w:tc>
          <w:tcPr>
            <w:tcW w:w="5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</w:tr>
      <w:tr w:rsidR="00875F65" w:rsidRPr="00875F65" w:rsidTr="00875F65">
        <w:trPr>
          <w:trHeight w:val="377"/>
        </w:trPr>
        <w:tc>
          <w:tcPr>
            <w:tcW w:w="14986" w:type="dxa"/>
            <w:gridSpan w:val="6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Наименование сельского (городского) поселения</w:t>
            </w:r>
          </w:p>
        </w:tc>
      </w:tr>
      <w:tr w:rsidR="00875F65" w:rsidRPr="00875F65" w:rsidTr="00875F65">
        <w:trPr>
          <w:trHeight w:val="2458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Населенный пункт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Кол-во контейнеров для ТКО (</w:t>
            </w:r>
            <w:proofErr w:type="spellStart"/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) / кол-во бункеров для КГО (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шт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)</w:t>
            </w:r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Рассчитывается исходя из нормативов накопления ТКО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Информация указывается по объему 1 контейнера для ТКО / 1 бункера для КГО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Адрес объекта капитального строительства. При отсутствии объекта капитального строительства информация о территории (части территории) поселения на которой образуются ТКО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ind w:right="-53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.А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ксенцево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д.14, д.39, д,70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.А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ксенцево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д.1-д.95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.Б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ерково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д.14, д.33, д.55, д.71, д.106, д.103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.Б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ерково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д.1 – д.132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.Б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лизнино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д.2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.Б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лизнино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олковойно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д.9, д.18, д.24, д.219, д.39, д.46, д.60, д.72, д.82, д.128, д.105, д.98</w:t>
            </w:r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.В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олковойно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д,1  - .д.218.а</w:t>
            </w:r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875F65" w:rsidRPr="00875F65" w:rsidTr="00875F65">
        <w:trPr>
          <w:trHeight w:val="905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олковойно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ул.Новая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д.37, д.12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4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.В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олковойно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  - д.37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олковойно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ул.Садовая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, д.17, д.18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.В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олковойно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д.1-д.21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орынино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д.1, д.28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.В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орынино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д.1- д.34 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ысоково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д.11, д.25, .41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.В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ысоково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 – д.90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.Г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орки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д.1, д.37. д.25а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.Г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орки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д.1- д.47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.Г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ородок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д.2, д.35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.Г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ородок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д.1- д.48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.И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вашково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д.20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.И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вашково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 – д.40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.Ж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уиха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д.29 .д.1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.Ж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уиха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д.1- д.40 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FB0472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арякино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</w:t>
            </w:r>
            <w:r w:rsidR="00FB04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1,26,78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арякино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д.1- д.102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ижаны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3.а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ижаны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д.1- д.81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уницыно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д.44, д.1а, д.31 а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уницино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д.1-д.45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ишнево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д.6а, д.19, д.40, д.64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.М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ишнево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д.1-д.86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ишнево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ул.Кондратьева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д.1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.М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ишнево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ул.Кондратьева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д.1 - д.5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океево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д.30, д.76,д.53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.М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океево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  д.87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.Н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естерково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д.5,  д.60, д.79, д.95, д.41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Нестерково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д.1- д.101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.Н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овая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Быковка д.83, д.73, д.55а, д.45, д.112, д.31.д.17, д.121.д.101, д.130. 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.Н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овая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Быковкка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  -  д.161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.Н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овское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39а, д.65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.Н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овское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 – д.65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.П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атакино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д.12, д.30, д.49, д.55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.П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атакино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д.2- д.106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.П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атакино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ул.Береговая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д.9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.П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атакино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ул.Береговая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д.2- д.13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д.6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.С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услово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д.1-  д.8 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.Т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ереховицы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д.6, д.53б, 16, 30, 40, 52</w:t>
            </w:r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.Т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ереховицы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д.1 – д.120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.Г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орки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д.7, д.20а, . д.113, д.103 , д.59,  д.50,    82 .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ул.Колхозная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д.5, 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.Г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орки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д.1- д.135,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.Г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орки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ул.Колхозная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д.15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.Г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орки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ул.Колх31озная д.1- д.19 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остцы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д.9,  26а 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.М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остцы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 –д.40  (60 домов0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.Г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резино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д.14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.Г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резино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д.1-д.19</w:t>
            </w: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75F65" w:rsidRPr="00875F65" w:rsidRDefault="00875F65" w:rsidP="00875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75F65" w:rsidRPr="00875F65" w:rsidRDefault="00875F65" w:rsidP="00875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601310 с.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Второво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875F65" w:rsidRPr="00875F65" w:rsidRDefault="00875F65" w:rsidP="00875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Молодежная. 6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Почтовое отделение связи с. </w:t>
            </w:r>
            <w:proofErr w:type="spell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Второво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75F65" w:rsidRPr="00875F65" w:rsidRDefault="00875F65" w:rsidP="00875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75F65" w:rsidRPr="00875F65" w:rsidRDefault="00875F65" w:rsidP="00875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601311 п. Мирный </w:t>
            </w:r>
          </w:p>
          <w:p w:rsidR="00875F65" w:rsidRPr="00875F65" w:rsidRDefault="00875F65" w:rsidP="00875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Центральная.81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Почтовое отделение связи п. 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Мирный</w:t>
            </w:r>
            <w:proofErr w:type="gramEnd"/>
          </w:p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875F65" w:rsidRPr="00875F65" w:rsidTr="00875F65">
        <w:trPr>
          <w:trHeight w:val="709"/>
        </w:trPr>
        <w:tc>
          <w:tcPr>
            <w:tcW w:w="8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75F65" w:rsidRPr="00875F65" w:rsidRDefault="00875F65" w:rsidP="00875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75F65" w:rsidRPr="00875F65" w:rsidRDefault="00875F65" w:rsidP="00875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75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proofErr w:type="gramStart"/>
            <w:r w:rsidRPr="00875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.Н</w:t>
            </w:r>
            <w:proofErr w:type="gramEnd"/>
            <w:r w:rsidRPr="00875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овая</w:t>
            </w:r>
            <w:proofErr w:type="spellEnd"/>
            <w:r w:rsidRPr="00875F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Быковка д.65</w:t>
            </w:r>
          </w:p>
        </w:tc>
        <w:tc>
          <w:tcPr>
            <w:tcW w:w="3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0,75</w:t>
            </w: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5F65" w:rsidRPr="00875F65" w:rsidRDefault="00875F65" w:rsidP="00875F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75F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МКД</w:t>
            </w:r>
          </w:p>
        </w:tc>
      </w:tr>
    </w:tbl>
    <w:p w:rsidR="00875F65" w:rsidRPr="00875F65" w:rsidRDefault="00875F65" w:rsidP="00875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75F6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* К планируемым местам (площадкам) накопления ТКО относятся площадки, предназначенные для установки контейнеров (бункеров) накопления ТКО потребителями (физическими и юридическими лицами) организованными в соответствии с требованиями санитарно-эпидемиологического законодательства. </w:t>
      </w:r>
    </w:p>
    <w:p w:rsidR="00875F65" w:rsidRPr="00875F65" w:rsidRDefault="00875F65" w:rsidP="00875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5F65" w:rsidRPr="00875F65" w:rsidRDefault="00875F65" w:rsidP="00875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F08F7" w:rsidRDefault="004F08F7"/>
    <w:p w:rsidR="004F08F7" w:rsidRDefault="004F08F7"/>
    <w:p w:rsidR="004F08F7" w:rsidRDefault="004F08F7"/>
    <w:p w:rsidR="004F08F7" w:rsidRDefault="004F08F7">
      <w:bookmarkStart w:id="0" w:name="_GoBack"/>
      <w:bookmarkEnd w:id="0"/>
    </w:p>
    <w:sectPr w:rsidR="004F08F7" w:rsidSect="0024093A">
      <w:pgSz w:w="16838" w:h="11906" w:orient="landscape"/>
      <w:pgMar w:top="567" w:right="1134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1696"/>
    <w:multiLevelType w:val="hybridMultilevel"/>
    <w:tmpl w:val="D9C6203E"/>
    <w:lvl w:ilvl="0" w:tplc="BFF0F2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31"/>
    <w:rsid w:val="000D731D"/>
    <w:rsid w:val="000F7B49"/>
    <w:rsid w:val="00126DD0"/>
    <w:rsid w:val="00194831"/>
    <w:rsid w:val="001E5C81"/>
    <w:rsid w:val="0024093A"/>
    <w:rsid w:val="00296559"/>
    <w:rsid w:val="002A56BF"/>
    <w:rsid w:val="003642E3"/>
    <w:rsid w:val="003659DF"/>
    <w:rsid w:val="00396E49"/>
    <w:rsid w:val="003E1918"/>
    <w:rsid w:val="004D4FDD"/>
    <w:rsid w:val="004F08F7"/>
    <w:rsid w:val="005A2866"/>
    <w:rsid w:val="005B565D"/>
    <w:rsid w:val="005B654F"/>
    <w:rsid w:val="005C3859"/>
    <w:rsid w:val="00620C66"/>
    <w:rsid w:val="006510FE"/>
    <w:rsid w:val="00670EDF"/>
    <w:rsid w:val="00693DA7"/>
    <w:rsid w:val="006A43D0"/>
    <w:rsid w:val="00783451"/>
    <w:rsid w:val="007A361D"/>
    <w:rsid w:val="007C2CFA"/>
    <w:rsid w:val="00855824"/>
    <w:rsid w:val="00875F65"/>
    <w:rsid w:val="00880F51"/>
    <w:rsid w:val="009B6EEC"/>
    <w:rsid w:val="00AC20B8"/>
    <w:rsid w:val="00B353B5"/>
    <w:rsid w:val="00B9647A"/>
    <w:rsid w:val="00BB61D2"/>
    <w:rsid w:val="00BD1DE9"/>
    <w:rsid w:val="00C8044F"/>
    <w:rsid w:val="00C818A2"/>
    <w:rsid w:val="00D16495"/>
    <w:rsid w:val="00D63C3F"/>
    <w:rsid w:val="00E91BD8"/>
    <w:rsid w:val="00EF577A"/>
    <w:rsid w:val="00F41F79"/>
    <w:rsid w:val="00FB0472"/>
    <w:rsid w:val="00FE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559"/>
  </w:style>
  <w:style w:type="paragraph" w:styleId="a3">
    <w:name w:val="Balloon Text"/>
    <w:basedOn w:val="a"/>
    <w:link w:val="a4"/>
    <w:uiPriority w:val="99"/>
    <w:semiHidden/>
    <w:unhideWhenUsed/>
    <w:rsid w:val="00FE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B565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75F65"/>
  </w:style>
  <w:style w:type="character" w:customStyle="1" w:styleId="3">
    <w:name w:val="Основной шрифт абзаца3"/>
    <w:rsid w:val="00875F65"/>
  </w:style>
  <w:style w:type="character" w:customStyle="1" w:styleId="Absatz-Standardschriftart">
    <w:name w:val="Absatz-Standardschriftart"/>
    <w:rsid w:val="00875F65"/>
  </w:style>
  <w:style w:type="character" w:customStyle="1" w:styleId="WW-Absatz-Standardschriftart">
    <w:name w:val="WW-Absatz-Standardschriftart"/>
    <w:rsid w:val="00875F65"/>
  </w:style>
  <w:style w:type="character" w:customStyle="1" w:styleId="WW-Absatz-Standardschriftart1">
    <w:name w:val="WW-Absatz-Standardschriftart1"/>
    <w:rsid w:val="00875F65"/>
  </w:style>
  <w:style w:type="character" w:customStyle="1" w:styleId="WW-Absatz-Standardschriftart11">
    <w:name w:val="WW-Absatz-Standardschriftart11"/>
    <w:rsid w:val="00875F65"/>
  </w:style>
  <w:style w:type="character" w:customStyle="1" w:styleId="WW-Absatz-Standardschriftart111">
    <w:name w:val="WW-Absatz-Standardschriftart111"/>
    <w:rsid w:val="00875F65"/>
  </w:style>
  <w:style w:type="character" w:customStyle="1" w:styleId="WW-Absatz-Standardschriftart1111">
    <w:name w:val="WW-Absatz-Standardschriftart1111"/>
    <w:rsid w:val="00875F65"/>
  </w:style>
  <w:style w:type="character" w:customStyle="1" w:styleId="WW-Absatz-Standardschriftart11111">
    <w:name w:val="WW-Absatz-Standardschriftart11111"/>
    <w:rsid w:val="00875F65"/>
  </w:style>
  <w:style w:type="character" w:customStyle="1" w:styleId="WW-Absatz-Standardschriftart111111">
    <w:name w:val="WW-Absatz-Standardschriftart111111"/>
    <w:rsid w:val="00875F65"/>
  </w:style>
  <w:style w:type="character" w:customStyle="1" w:styleId="WW-Absatz-Standardschriftart1111111">
    <w:name w:val="WW-Absatz-Standardschriftart1111111"/>
    <w:rsid w:val="00875F65"/>
  </w:style>
  <w:style w:type="character" w:customStyle="1" w:styleId="WW-Absatz-Standardschriftart11111111">
    <w:name w:val="WW-Absatz-Standardschriftart11111111"/>
    <w:rsid w:val="00875F65"/>
  </w:style>
  <w:style w:type="character" w:customStyle="1" w:styleId="WW-Absatz-Standardschriftart111111111">
    <w:name w:val="WW-Absatz-Standardschriftart111111111"/>
    <w:rsid w:val="00875F65"/>
  </w:style>
  <w:style w:type="character" w:customStyle="1" w:styleId="WW-Absatz-Standardschriftart1111111111">
    <w:name w:val="WW-Absatz-Standardschriftart1111111111"/>
    <w:rsid w:val="00875F65"/>
  </w:style>
  <w:style w:type="character" w:customStyle="1" w:styleId="WW-Absatz-Standardschriftart11111111111">
    <w:name w:val="WW-Absatz-Standardschriftart11111111111"/>
    <w:rsid w:val="00875F65"/>
  </w:style>
  <w:style w:type="character" w:customStyle="1" w:styleId="2">
    <w:name w:val="Основной шрифт абзаца2"/>
    <w:rsid w:val="00875F65"/>
  </w:style>
  <w:style w:type="character" w:customStyle="1" w:styleId="10">
    <w:name w:val="Основной шрифт абзаца1"/>
    <w:rsid w:val="00875F65"/>
  </w:style>
  <w:style w:type="paragraph" w:customStyle="1" w:styleId="a7">
    <w:name w:val="Заголовок"/>
    <w:basedOn w:val="a"/>
    <w:next w:val="a8"/>
    <w:rsid w:val="00875F65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875F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75F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875F65"/>
    <w:rPr>
      <w:rFonts w:cs="Mangal"/>
    </w:rPr>
  </w:style>
  <w:style w:type="paragraph" w:customStyle="1" w:styleId="30">
    <w:name w:val="Название3"/>
    <w:basedOn w:val="a"/>
    <w:rsid w:val="00875F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875F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875F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875F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875F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75F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75F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875F6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559"/>
  </w:style>
  <w:style w:type="paragraph" w:styleId="a3">
    <w:name w:val="Balloon Text"/>
    <w:basedOn w:val="a"/>
    <w:link w:val="a4"/>
    <w:uiPriority w:val="99"/>
    <w:semiHidden/>
    <w:unhideWhenUsed/>
    <w:rsid w:val="00FE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B565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75F65"/>
  </w:style>
  <w:style w:type="character" w:customStyle="1" w:styleId="3">
    <w:name w:val="Основной шрифт абзаца3"/>
    <w:rsid w:val="00875F65"/>
  </w:style>
  <w:style w:type="character" w:customStyle="1" w:styleId="Absatz-Standardschriftart">
    <w:name w:val="Absatz-Standardschriftart"/>
    <w:rsid w:val="00875F65"/>
  </w:style>
  <w:style w:type="character" w:customStyle="1" w:styleId="WW-Absatz-Standardschriftart">
    <w:name w:val="WW-Absatz-Standardschriftart"/>
    <w:rsid w:val="00875F65"/>
  </w:style>
  <w:style w:type="character" w:customStyle="1" w:styleId="WW-Absatz-Standardschriftart1">
    <w:name w:val="WW-Absatz-Standardschriftart1"/>
    <w:rsid w:val="00875F65"/>
  </w:style>
  <w:style w:type="character" w:customStyle="1" w:styleId="WW-Absatz-Standardschriftart11">
    <w:name w:val="WW-Absatz-Standardschriftart11"/>
    <w:rsid w:val="00875F65"/>
  </w:style>
  <w:style w:type="character" w:customStyle="1" w:styleId="WW-Absatz-Standardschriftart111">
    <w:name w:val="WW-Absatz-Standardschriftart111"/>
    <w:rsid w:val="00875F65"/>
  </w:style>
  <w:style w:type="character" w:customStyle="1" w:styleId="WW-Absatz-Standardschriftart1111">
    <w:name w:val="WW-Absatz-Standardschriftart1111"/>
    <w:rsid w:val="00875F65"/>
  </w:style>
  <w:style w:type="character" w:customStyle="1" w:styleId="WW-Absatz-Standardschriftart11111">
    <w:name w:val="WW-Absatz-Standardschriftart11111"/>
    <w:rsid w:val="00875F65"/>
  </w:style>
  <w:style w:type="character" w:customStyle="1" w:styleId="WW-Absatz-Standardschriftart111111">
    <w:name w:val="WW-Absatz-Standardschriftart111111"/>
    <w:rsid w:val="00875F65"/>
  </w:style>
  <w:style w:type="character" w:customStyle="1" w:styleId="WW-Absatz-Standardschriftart1111111">
    <w:name w:val="WW-Absatz-Standardschriftart1111111"/>
    <w:rsid w:val="00875F65"/>
  </w:style>
  <w:style w:type="character" w:customStyle="1" w:styleId="WW-Absatz-Standardschriftart11111111">
    <w:name w:val="WW-Absatz-Standardschriftart11111111"/>
    <w:rsid w:val="00875F65"/>
  </w:style>
  <w:style w:type="character" w:customStyle="1" w:styleId="WW-Absatz-Standardschriftart111111111">
    <w:name w:val="WW-Absatz-Standardschriftart111111111"/>
    <w:rsid w:val="00875F65"/>
  </w:style>
  <w:style w:type="character" w:customStyle="1" w:styleId="WW-Absatz-Standardschriftart1111111111">
    <w:name w:val="WW-Absatz-Standardschriftart1111111111"/>
    <w:rsid w:val="00875F65"/>
  </w:style>
  <w:style w:type="character" w:customStyle="1" w:styleId="WW-Absatz-Standardschriftart11111111111">
    <w:name w:val="WW-Absatz-Standardschriftart11111111111"/>
    <w:rsid w:val="00875F65"/>
  </w:style>
  <w:style w:type="character" w:customStyle="1" w:styleId="2">
    <w:name w:val="Основной шрифт абзаца2"/>
    <w:rsid w:val="00875F65"/>
  </w:style>
  <w:style w:type="character" w:customStyle="1" w:styleId="10">
    <w:name w:val="Основной шрифт абзаца1"/>
    <w:rsid w:val="00875F65"/>
  </w:style>
  <w:style w:type="paragraph" w:customStyle="1" w:styleId="a7">
    <w:name w:val="Заголовок"/>
    <w:basedOn w:val="a"/>
    <w:next w:val="a8"/>
    <w:rsid w:val="00875F65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875F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75F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875F65"/>
    <w:rPr>
      <w:rFonts w:cs="Mangal"/>
    </w:rPr>
  </w:style>
  <w:style w:type="paragraph" w:customStyle="1" w:styleId="30">
    <w:name w:val="Название3"/>
    <w:basedOn w:val="a"/>
    <w:rsid w:val="00875F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875F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875F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875F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875F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75F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75F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875F6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C277-17B2-466E-84E0-BF2EF34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Vtorovo_Administration</dc:creator>
  <cp:lastModifiedBy>GlavaMOVtorovo</cp:lastModifiedBy>
  <cp:revision>6</cp:revision>
  <cp:lastPrinted>2022-08-24T11:40:00Z</cp:lastPrinted>
  <dcterms:created xsi:type="dcterms:W3CDTF">2022-08-17T13:22:00Z</dcterms:created>
  <dcterms:modified xsi:type="dcterms:W3CDTF">2022-08-24T11:41:00Z</dcterms:modified>
</cp:coreProperties>
</file>