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77C5" w14:textId="563B5E76" w:rsidR="00CB3098" w:rsidRDefault="0019523E" w:rsidP="0019523E">
      <w:pPr>
        <w:pStyle w:val="a5"/>
        <w:tabs>
          <w:tab w:val="left" w:pos="3119"/>
        </w:tabs>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E4CB545" wp14:editId="33E30D2E">
            <wp:simplePos x="0" y="0"/>
            <wp:positionH relativeFrom="column">
              <wp:align>left</wp:align>
            </wp:positionH>
            <wp:positionV relativeFrom="paragraph">
              <wp:align>top</wp:align>
            </wp:positionV>
            <wp:extent cx="1990725" cy="704850"/>
            <wp:effectExtent l="0" t="0" r="9525" b="0"/>
            <wp:wrapSquare wrapText="bothSides"/>
            <wp:docPr id="3" name="Рисунок 3" descr="C:\Users\E.Kudryashova\AppData\Local\Microsoft\Windows\INetCache\Content.Word\Лого основное 2 Владимирская област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Kudryashova\AppData\Local\Microsoft\Windows\INetCache\Content.Word\Лого основное 2 Владимирская область.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0725"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3098">
        <w:t xml:space="preserve">                                                                                                                                        </w:t>
      </w:r>
    </w:p>
    <w:p w14:paraId="6094C962" w14:textId="7AFAF1C1" w:rsidR="00CB3098" w:rsidRDefault="00995764" w:rsidP="00CB3098">
      <w:pPr>
        <w:pStyle w:val="a5"/>
      </w:pPr>
      <w:r>
        <w:br w:type="textWrapping" w:clear="all"/>
      </w:r>
    </w:p>
    <w:p w14:paraId="4D2799B8" w14:textId="77777777" w:rsidR="00B745B3" w:rsidRDefault="00B745B3" w:rsidP="0019523E">
      <w:pPr>
        <w:pStyle w:val="a5"/>
        <w:jc w:val="right"/>
        <w:rPr>
          <w:rFonts w:ascii="Arial" w:eastAsia="Arial Unicode MS" w:hAnsi="Arial" w:cs="Arial"/>
          <w:b/>
          <w:sz w:val="26"/>
          <w:szCs w:val="26"/>
        </w:rPr>
      </w:pPr>
    </w:p>
    <w:p w14:paraId="7226A6AE" w14:textId="287D5F0D" w:rsidR="00430E6D" w:rsidRPr="0019523E" w:rsidRDefault="0019523E" w:rsidP="0019523E">
      <w:pPr>
        <w:pStyle w:val="a5"/>
        <w:jc w:val="right"/>
        <w:rPr>
          <w:rFonts w:ascii="Arial" w:eastAsia="Arial Unicode MS" w:hAnsi="Arial" w:cs="Arial"/>
          <w:b/>
          <w:sz w:val="26"/>
          <w:szCs w:val="26"/>
        </w:rPr>
      </w:pPr>
      <w:r w:rsidRPr="0019523E">
        <w:rPr>
          <w:rFonts w:ascii="Arial" w:eastAsia="Arial Unicode MS" w:hAnsi="Arial" w:cs="Arial"/>
          <w:b/>
          <w:sz w:val="26"/>
          <w:szCs w:val="26"/>
        </w:rPr>
        <w:t>ПРЕСС-РЕЛИЗ</w:t>
      </w:r>
    </w:p>
    <w:p w14:paraId="41D057CB" w14:textId="77777777" w:rsidR="0019523E" w:rsidRPr="00430E6D" w:rsidRDefault="0019523E" w:rsidP="0019523E"/>
    <w:p w14:paraId="5B704EFE" w14:textId="77777777" w:rsidR="00462B04" w:rsidRDefault="00462B04" w:rsidP="00462B04">
      <w:pPr>
        <w:spacing w:after="0" w:line="240" w:lineRule="auto"/>
        <w:ind w:firstLine="709"/>
        <w:jc w:val="both"/>
        <w:rPr>
          <w:rFonts w:ascii="Times New Roman" w:hAnsi="Times New Roman" w:cs="Times New Roman"/>
          <w:sz w:val="24"/>
          <w:szCs w:val="24"/>
        </w:rPr>
      </w:pPr>
    </w:p>
    <w:p w14:paraId="1B95E6F9" w14:textId="77777777" w:rsidR="001F3D6D" w:rsidRDefault="008E3E41" w:rsidP="001F3D6D">
      <w:pPr>
        <w:pStyle w:val="a5"/>
        <w:jc w:val="center"/>
        <w:rPr>
          <w:rFonts w:ascii="Arial" w:eastAsia="Arial Unicode MS" w:hAnsi="Arial" w:cs="Arial"/>
          <w:b/>
          <w:sz w:val="26"/>
          <w:szCs w:val="26"/>
        </w:rPr>
      </w:pPr>
      <w:r w:rsidRPr="008E3E41">
        <w:rPr>
          <w:rFonts w:ascii="Arial" w:eastAsia="Arial Unicode MS" w:hAnsi="Arial" w:cs="Arial"/>
          <w:b/>
          <w:sz w:val="26"/>
          <w:szCs w:val="26"/>
        </w:rPr>
        <w:t xml:space="preserve">Управление </w:t>
      </w:r>
      <w:proofErr w:type="spellStart"/>
      <w:r w:rsidRPr="008E3E41">
        <w:rPr>
          <w:rFonts w:ascii="Arial" w:eastAsia="Arial Unicode MS" w:hAnsi="Arial" w:cs="Arial"/>
          <w:b/>
          <w:sz w:val="26"/>
          <w:szCs w:val="26"/>
        </w:rPr>
        <w:t>Росреестра</w:t>
      </w:r>
      <w:proofErr w:type="spellEnd"/>
      <w:r w:rsidRPr="008E3E41">
        <w:rPr>
          <w:rFonts w:ascii="Arial" w:eastAsia="Arial Unicode MS" w:hAnsi="Arial" w:cs="Arial"/>
          <w:b/>
          <w:sz w:val="26"/>
          <w:szCs w:val="26"/>
        </w:rPr>
        <w:t xml:space="preserve"> по Владимирской области </w:t>
      </w:r>
      <w:r w:rsidR="001F3D6D">
        <w:rPr>
          <w:rFonts w:ascii="Arial" w:eastAsia="Arial Unicode MS" w:hAnsi="Arial" w:cs="Arial"/>
          <w:b/>
          <w:sz w:val="26"/>
          <w:szCs w:val="26"/>
        </w:rPr>
        <w:t>информирует</w:t>
      </w:r>
    </w:p>
    <w:p w14:paraId="6A6ECF9E" w14:textId="708821F7" w:rsidR="00A6519E" w:rsidRDefault="001F3D6D" w:rsidP="00A6519E">
      <w:pPr>
        <w:pStyle w:val="a5"/>
        <w:jc w:val="center"/>
        <w:rPr>
          <w:rFonts w:ascii="Arial" w:eastAsia="Arial Unicode MS" w:hAnsi="Arial" w:cs="Arial"/>
          <w:b/>
          <w:sz w:val="26"/>
          <w:szCs w:val="26"/>
        </w:rPr>
      </w:pPr>
      <w:r>
        <w:rPr>
          <w:rFonts w:ascii="Arial" w:eastAsia="Arial Unicode MS" w:hAnsi="Arial" w:cs="Arial"/>
          <w:b/>
          <w:sz w:val="26"/>
          <w:szCs w:val="26"/>
        </w:rPr>
        <w:t xml:space="preserve"> о </w:t>
      </w:r>
      <w:r w:rsidR="008E3E41" w:rsidRPr="008E3E41">
        <w:rPr>
          <w:rFonts w:ascii="Arial" w:eastAsia="Arial Unicode MS" w:hAnsi="Arial" w:cs="Arial"/>
          <w:b/>
          <w:sz w:val="26"/>
          <w:szCs w:val="26"/>
        </w:rPr>
        <w:t>пров</w:t>
      </w:r>
      <w:r>
        <w:rPr>
          <w:rFonts w:ascii="Arial" w:eastAsia="Arial Unicode MS" w:hAnsi="Arial" w:cs="Arial"/>
          <w:b/>
          <w:sz w:val="26"/>
          <w:szCs w:val="26"/>
        </w:rPr>
        <w:t xml:space="preserve">едении </w:t>
      </w:r>
      <w:r w:rsidR="00A6519E">
        <w:rPr>
          <w:rFonts w:ascii="Arial" w:eastAsia="Arial Unicode MS" w:hAnsi="Arial" w:cs="Arial"/>
          <w:b/>
          <w:sz w:val="26"/>
          <w:szCs w:val="26"/>
        </w:rPr>
        <w:t>г</w:t>
      </w:r>
      <w:r w:rsidR="00A6519E" w:rsidRPr="00A6519E">
        <w:rPr>
          <w:rFonts w:ascii="Arial" w:eastAsia="Arial Unicode MS" w:hAnsi="Arial" w:cs="Arial"/>
          <w:b/>
          <w:sz w:val="26"/>
          <w:szCs w:val="26"/>
        </w:rPr>
        <w:t>осударственн</w:t>
      </w:r>
      <w:r w:rsidR="00A6519E">
        <w:rPr>
          <w:rFonts w:ascii="Arial" w:eastAsia="Arial Unicode MS" w:hAnsi="Arial" w:cs="Arial"/>
          <w:b/>
          <w:sz w:val="26"/>
          <w:szCs w:val="26"/>
        </w:rPr>
        <w:t>ой</w:t>
      </w:r>
      <w:r w:rsidR="00A6519E" w:rsidRPr="00A6519E">
        <w:rPr>
          <w:rFonts w:ascii="Arial" w:eastAsia="Arial Unicode MS" w:hAnsi="Arial" w:cs="Arial"/>
          <w:b/>
          <w:sz w:val="26"/>
          <w:szCs w:val="26"/>
        </w:rPr>
        <w:t xml:space="preserve"> регистраци</w:t>
      </w:r>
      <w:r w:rsidR="00A6519E">
        <w:rPr>
          <w:rFonts w:ascii="Arial" w:eastAsia="Arial Unicode MS" w:hAnsi="Arial" w:cs="Arial"/>
          <w:b/>
          <w:sz w:val="26"/>
          <w:szCs w:val="26"/>
        </w:rPr>
        <w:t>и</w:t>
      </w:r>
      <w:r w:rsidR="00A6519E" w:rsidRPr="00A6519E">
        <w:rPr>
          <w:rFonts w:ascii="Arial" w:eastAsia="Arial Unicode MS" w:hAnsi="Arial" w:cs="Arial"/>
          <w:b/>
          <w:sz w:val="26"/>
          <w:szCs w:val="26"/>
        </w:rPr>
        <w:t xml:space="preserve"> ранее возникших прав</w:t>
      </w:r>
    </w:p>
    <w:p w14:paraId="6C554B25" w14:textId="77777777" w:rsidR="0089455C" w:rsidRPr="00A6519E" w:rsidRDefault="0089455C" w:rsidP="00A6519E">
      <w:pPr>
        <w:pStyle w:val="a5"/>
        <w:jc w:val="center"/>
        <w:rPr>
          <w:rFonts w:ascii="Arial" w:eastAsia="Arial Unicode MS" w:hAnsi="Arial" w:cs="Arial"/>
          <w:b/>
          <w:sz w:val="26"/>
          <w:szCs w:val="26"/>
        </w:rPr>
      </w:pPr>
    </w:p>
    <w:p w14:paraId="39574CDC"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Под ранее возникшим правом на объект недвижимости понимаются права, которые появились до 31.01.1998, а точнее, до дня вступления в сил</w:t>
      </w:r>
      <w:bookmarkStart w:id="0" w:name="_GoBack"/>
      <w:bookmarkEnd w:id="0"/>
      <w:r w:rsidRPr="004922D4">
        <w:rPr>
          <w:rFonts w:ascii="Times New Roman" w:hAnsi="Times New Roman" w:cs="Times New Roman"/>
          <w:sz w:val="24"/>
          <w:szCs w:val="24"/>
        </w:rPr>
        <w:t>у Федерального закона от 21.07.1997 № 122-ФЗ «О государственной регистрации прав на недвижимое имущество и сделок с ним». Эти права подтверждаются документами, выданными до указанной даты (например, государственные акты, свидетельства, договоры).</w:t>
      </w:r>
    </w:p>
    <w:p w14:paraId="652C6DE9"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Конечно, такие документы должны быть составлены в соответствии с нормами, действующими в тот момент времени, подписаны уполномоченными лицами, и при необходимости зарегистрированы в комитете по земельным ресурсам (если речь идет о земельном участке) или в БТИ, администрации сельского поселения (если речь идет о жилых строениях и помещениях и т.п.).</w:t>
      </w:r>
    </w:p>
    <w:p w14:paraId="74816340" w14:textId="38222CD4"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Право собственности, возникшее до 31.01.1998, считается юридически действительным и при отсутствии его государственной регистрации в Едином государственном реестре недвижимости (ЕГРН). Регистрация такого права необязательна, она осуществляется по желанию.</w:t>
      </w:r>
    </w:p>
    <w:p w14:paraId="22C985C3" w14:textId="121E953D"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Однако если собственник хочет подарить или продать такой объект недвижимости, ему необходимо зарегистрировать на него свое право. Если требуется подтверждение права на объект недвижимости в настоящее время, это может обеспечить выписка из ЕГРН на актуальную дату. Но при отсутствии сведений в ЕГРН подтвердить наличие права невозможно.</w:t>
      </w:r>
    </w:p>
    <w:p w14:paraId="281D58E4"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От содержащихся в реестре сведений о ранее возникших правах для обладателя недвижимости зависит многое.</w:t>
      </w:r>
    </w:p>
    <w:p w14:paraId="08E7EE82" w14:textId="6C44F5E3"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Во-первых, государственная регистрация права в ЕГРН является единственным доказательством существования зарегистрированного права. Зарегистрированное в ЕГРН право на недвижимое имущество может быть оспорено только в судебном порядке. Поэтому внесение соответствующих сведений в ЕГРН (включая актуальные контактные данные правообладателя) обеспечит гражданам защиту их прав и имущественных интересов, убережет от мошеннических действий с их имуществом.</w:t>
      </w:r>
    </w:p>
    <w:p w14:paraId="44B5B63C"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Во-вторых, наличие сведений о правах в ЕГРН позволит оперативно направить в адрес собственника различные уведомления, а также согласовать с правообладателями земельных участков местоположение границ смежных земельных участков, что поможет избежать возникновения земельных споров.</w:t>
      </w:r>
    </w:p>
    <w:p w14:paraId="0A1D00CE" w14:textId="4AE2B024"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 xml:space="preserve">Для государственной регистрации ранее возникшего права в ЕГРН нужно обратиться в МФЦ </w:t>
      </w:r>
      <w:r w:rsidR="0089455C" w:rsidRPr="004922D4">
        <w:rPr>
          <w:rFonts w:ascii="Times New Roman" w:hAnsi="Times New Roman" w:cs="Times New Roman"/>
          <w:sz w:val="24"/>
          <w:szCs w:val="24"/>
        </w:rPr>
        <w:t>-</w:t>
      </w:r>
      <w:r w:rsidRPr="004922D4">
        <w:rPr>
          <w:rFonts w:ascii="Times New Roman" w:hAnsi="Times New Roman" w:cs="Times New Roman"/>
          <w:sz w:val="24"/>
          <w:szCs w:val="24"/>
        </w:rPr>
        <w:t xml:space="preserve"> представить соответствующее заявление и ранее полученный документ, удостоверяющий право на объект недвижимости.</w:t>
      </w:r>
    </w:p>
    <w:p w14:paraId="15B48C9F"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С 29.12.2020 государственная пошлина за регистрацию ранее возникших прав на объекты недвижимости не взимается.</w:t>
      </w:r>
    </w:p>
    <w:p w14:paraId="4A836290"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 xml:space="preserve">Однако следует обратить внимание на тот факт, что зарегистрировать ранее возникшее право на объект недвижимости можно, если сведения о нем содержатся в ЕГРН, то есть когда объект поставлен на кадастровый учет. В случае если вы не знаете, внесены ли в ЕГРН сведения об объекте недвижимости, это можно проверить </w:t>
      </w:r>
      <w:r w:rsidRPr="004922D4">
        <w:rPr>
          <w:rFonts w:ascii="Times New Roman" w:hAnsi="Times New Roman" w:cs="Times New Roman"/>
          <w:sz w:val="24"/>
          <w:szCs w:val="24"/>
        </w:rPr>
        <w:lastRenderedPageBreak/>
        <w:t>самостоятельно помощью  электронного сервиса «Справочная информация по объектам недвижимости в режиме «</w:t>
      </w:r>
      <w:proofErr w:type="spellStart"/>
      <w:r w:rsidRPr="004922D4">
        <w:rPr>
          <w:rFonts w:ascii="Times New Roman" w:hAnsi="Times New Roman" w:cs="Times New Roman"/>
          <w:sz w:val="24"/>
          <w:szCs w:val="24"/>
        </w:rPr>
        <w:t>online</w:t>
      </w:r>
      <w:proofErr w:type="spellEnd"/>
      <w:r w:rsidRPr="004922D4">
        <w:rPr>
          <w:rFonts w:ascii="Times New Roman" w:hAnsi="Times New Roman" w:cs="Times New Roman"/>
          <w:sz w:val="24"/>
          <w:szCs w:val="24"/>
        </w:rPr>
        <w:t xml:space="preserve">» на сайте </w:t>
      </w:r>
      <w:proofErr w:type="spellStart"/>
      <w:r w:rsidRPr="004922D4">
        <w:rPr>
          <w:rFonts w:ascii="Times New Roman" w:hAnsi="Times New Roman" w:cs="Times New Roman"/>
          <w:sz w:val="24"/>
          <w:szCs w:val="24"/>
        </w:rPr>
        <w:t>Росреестра</w:t>
      </w:r>
      <w:proofErr w:type="spellEnd"/>
      <w:r w:rsidRPr="004922D4">
        <w:rPr>
          <w:rFonts w:ascii="Times New Roman" w:hAnsi="Times New Roman" w:cs="Times New Roman"/>
          <w:sz w:val="24"/>
          <w:szCs w:val="24"/>
        </w:rPr>
        <w:t>.</w:t>
      </w:r>
    </w:p>
    <w:p w14:paraId="2D690DFF" w14:textId="250C84F4"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 xml:space="preserve">Чтобы получить более подробные сведения, необходимо заказать выписку с помощью сервиса </w:t>
      </w:r>
      <w:proofErr w:type="spellStart"/>
      <w:r w:rsidRPr="004922D4">
        <w:rPr>
          <w:rFonts w:ascii="Times New Roman" w:hAnsi="Times New Roman" w:cs="Times New Roman"/>
          <w:sz w:val="24"/>
          <w:szCs w:val="24"/>
        </w:rPr>
        <w:t>Росреестра</w:t>
      </w:r>
      <w:proofErr w:type="spellEnd"/>
      <w:r w:rsidRPr="004922D4">
        <w:rPr>
          <w:rFonts w:ascii="Times New Roman" w:hAnsi="Times New Roman" w:cs="Times New Roman"/>
          <w:sz w:val="24"/>
          <w:szCs w:val="24"/>
        </w:rPr>
        <w:t xml:space="preserve"> (https://rosreestr.gov.ru), Единого портала государственных и муниципальных услуг (https://www.gosuslugi.ru) или </w:t>
      </w:r>
      <w:r w:rsidR="0089455C" w:rsidRPr="004922D4">
        <w:rPr>
          <w:rFonts w:ascii="Times New Roman" w:hAnsi="Times New Roman" w:cs="Times New Roman"/>
          <w:sz w:val="24"/>
          <w:szCs w:val="24"/>
        </w:rPr>
        <w:t>на сайте филиала ППК «</w:t>
      </w:r>
      <w:proofErr w:type="spellStart"/>
      <w:r w:rsidR="0089455C" w:rsidRPr="004922D4">
        <w:rPr>
          <w:rFonts w:ascii="Times New Roman" w:hAnsi="Times New Roman" w:cs="Times New Roman"/>
          <w:sz w:val="24"/>
          <w:szCs w:val="24"/>
        </w:rPr>
        <w:t>Роскадастр</w:t>
      </w:r>
      <w:proofErr w:type="spellEnd"/>
      <w:r w:rsidR="0089455C" w:rsidRPr="004922D4">
        <w:rPr>
          <w:rFonts w:ascii="Times New Roman" w:hAnsi="Times New Roman" w:cs="Times New Roman"/>
          <w:sz w:val="24"/>
          <w:szCs w:val="24"/>
        </w:rPr>
        <w:t>» по Владимирской области (</w:t>
      </w:r>
      <w:hyperlink r:id="rId7" w:history="1">
        <w:r w:rsidR="0089455C" w:rsidRPr="004922D4">
          <w:rPr>
            <w:rFonts w:ascii="Times New Roman" w:hAnsi="Times New Roman" w:cs="Times New Roman"/>
            <w:sz w:val="24"/>
            <w:szCs w:val="24"/>
          </w:rPr>
          <w:t>filial@33.kadastr.ru</w:t>
        </w:r>
      </w:hyperlink>
      <w:r w:rsidR="0089455C" w:rsidRPr="004922D4">
        <w:rPr>
          <w:rFonts w:ascii="Times New Roman" w:hAnsi="Times New Roman" w:cs="Times New Roman"/>
          <w:sz w:val="24"/>
          <w:szCs w:val="24"/>
        </w:rPr>
        <w:t>).</w:t>
      </w:r>
    </w:p>
    <w:p w14:paraId="324AC7C1"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 xml:space="preserve">С понятием «ранее возникшего права» тесно связано понятие «ранее учтенный объект недвижимости». </w:t>
      </w:r>
    </w:p>
    <w:p w14:paraId="79DE01F7" w14:textId="77777777" w:rsidR="00A6519E" w:rsidRPr="004922D4" w:rsidRDefault="00A6519E" w:rsidP="0089455C">
      <w:pPr>
        <w:spacing w:after="0" w:line="240" w:lineRule="auto"/>
        <w:ind w:firstLine="708"/>
        <w:jc w:val="both"/>
        <w:rPr>
          <w:rFonts w:ascii="Times New Roman" w:hAnsi="Times New Roman" w:cs="Times New Roman"/>
          <w:sz w:val="24"/>
          <w:szCs w:val="24"/>
        </w:rPr>
      </w:pPr>
      <w:proofErr w:type="gramStart"/>
      <w:r w:rsidRPr="004922D4">
        <w:rPr>
          <w:rFonts w:ascii="Times New Roman" w:hAnsi="Times New Roman" w:cs="Times New Roman"/>
          <w:sz w:val="24"/>
          <w:szCs w:val="24"/>
        </w:rPr>
        <w:t>Согласно статье 69 Федерального закона от 13.07.2015 № 218-ФЗ «О государственной регистрации недвижимости» ранее учтенными объектами недвижимости являются объекты, в отношении которых осуществлен технический учет или государственный учет до дня вступления в силу Федерального закона от 24.07.2007 № 221-ФЗ «О государственном кадастре недвижимости» (то есть до 1 марта 2008 года), а также объекты, государственный кадастровый учет которых не осуществлен, но права на</w:t>
      </w:r>
      <w:proofErr w:type="gramEnd"/>
      <w:r w:rsidRPr="004922D4">
        <w:rPr>
          <w:rFonts w:ascii="Times New Roman" w:hAnsi="Times New Roman" w:cs="Times New Roman"/>
          <w:sz w:val="24"/>
          <w:szCs w:val="24"/>
        </w:rPr>
        <w:t xml:space="preserve"> </w:t>
      </w:r>
      <w:proofErr w:type="gramStart"/>
      <w:r w:rsidRPr="004922D4">
        <w:rPr>
          <w:rFonts w:ascii="Times New Roman" w:hAnsi="Times New Roman" w:cs="Times New Roman"/>
          <w:sz w:val="24"/>
          <w:szCs w:val="24"/>
        </w:rPr>
        <w:t>которые</w:t>
      </w:r>
      <w:proofErr w:type="gramEnd"/>
      <w:r w:rsidRPr="004922D4">
        <w:rPr>
          <w:rFonts w:ascii="Times New Roman" w:hAnsi="Times New Roman" w:cs="Times New Roman"/>
          <w:sz w:val="24"/>
          <w:szCs w:val="24"/>
        </w:rPr>
        <w:t xml:space="preserve"> зарегистрированы в ЕГРН и не прекращены в установленном законом порядке.</w:t>
      </w:r>
    </w:p>
    <w:p w14:paraId="54FE4C2D" w14:textId="6C983548" w:rsidR="00A6519E" w:rsidRPr="004922D4" w:rsidRDefault="004922D4" w:rsidP="0089455C">
      <w:pPr>
        <w:spacing w:after="0" w:line="240" w:lineRule="auto"/>
        <w:ind w:firstLine="708"/>
        <w:jc w:val="both"/>
        <w:rPr>
          <w:rFonts w:ascii="Times New Roman" w:hAnsi="Times New Roman" w:cs="Times New Roman"/>
          <w:sz w:val="24"/>
          <w:szCs w:val="24"/>
        </w:rPr>
      </w:pPr>
      <w:proofErr w:type="gramStart"/>
      <w:r w:rsidRPr="004922D4">
        <w:rPr>
          <w:rFonts w:ascii="Times New Roman" w:hAnsi="Times New Roman" w:cs="Times New Roman"/>
          <w:sz w:val="24"/>
          <w:szCs w:val="24"/>
        </w:rPr>
        <w:t>«</w:t>
      </w:r>
      <w:r w:rsidR="00A6519E" w:rsidRPr="004922D4">
        <w:rPr>
          <w:rFonts w:ascii="Times New Roman" w:hAnsi="Times New Roman" w:cs="Times New Roman"/>
          <w:sz w:val="24"/>
          <w:szCs w:val="24"/>
        </w:rPr>
        <w:t>Законодатель</w:t>
      </w:r>
      <w:r w:rsidRPr="004922D4">
        <w:rPr>
          <w:rFonts w:ascii="Times New Roman" w:hAnsi="Times New Roman" w:cs="Times New Roman"/>
          <w:sz w:val="24"/>
          <w:szCs w:val="24"/>
        </w:rPr>
        <w:t>ством</w:t>
      </w:r>
      <w:r w:rsidR="00A6519E" w:rsidRPr="004922D4">
        <w:rPr>
          <w:rFonts w:ascii="Times New Roman" w:hAnsi="Times New Roman" w:cs="Times New Roman"/>
          <w:sz w:val="24"/>
          <w:szCs w:val="24"/>
        </w:rPr>
        <w:t xml:space="preserve"> предусмотре</w:t>
      </w:r>
      <w:r w:rsidRPr="004922D4">
        <w:rPr>
          <w:rFonts w:ascii="Times New Roman" w:hAnsi="Times New Roman" w:cs="Times New Roman"/>
          <w:sz w:val="24"/>
          <w:szCs w:val="24"/>
        </w:rPr>
        <w:t>но</w:t>
      </w:r>
      <w:r w:rsidR="00A6519E" w:rsidRPr="004922D4">
        <w:rPr>
          <w:rFonts w:ascii="Times New Roman" w:hAnsi="Times New Roman" w:cs="Times New Roman"/>
          <w:sz w:val="24"/>
          <w:szCs w:val="24"/>
        </w:rPr>
        <w:t xml:space="preserve">, что поскольку учет таких объектов был ранее осуществлен, </w:t>
      </w:r>
      <w:r w:rsidRPr="004922D4">
        <w:rPr>
          <w:rFonts w:ascii="Times New Roman" w:hAnsi="Times New Roman" w:cs="Times New Roman"/>
          <w:sz w:val="24"/>
          <w:szCs w:val="24"/>
        </w:rPr>
        <w:t xml:space="preserve">то </w:t>
      </w:r>
      <w:r w:rsidR="00A6519E" w:rsidRPr="004922D4">
        <w:rPr>
          <w:rFonts w:ascii="Times New Roman" w:hAnsi="Times New Roman" w:cs="Times New Roman"/>
          <w:sz w:val="24"/>
          <w:szCs w:val="24"/>
        </w:rPr>
        <w:t>внесение в ЕГРН сведений о них проводится в течение пяти рабочих дней со дня получения запросов от органов власти, органов местного самоуправления или заявления заинтересованного лица на основании документов, подтверждающих ранее осуществленный государственный или технический учет указанного объекта недвижимости или государственную регистрацию права на него</w:t>
      </w:r>
      <w:r w:rsidRPr="004922D4">
        <w:rPr>
          <w:rFonts w:ascii="Times New Roman" w:hAnsi="Times New Roman" w:cs="Times New Roman"/>
          <w:sz w:val="24"/>
          <w:szCs w:val="24"/>
        </w:rPr>
        <w:t>», - отметил заместитель руководителя Управления</w:t>
      </w:r>
      <w:proofErr w:type="gramEnd"/>
      <w:r w:rsidRPr="004922D4">
        <w:rPr>
          <w:rFonts w:ascii="Times New Roman" w:hAnsi="Times New Roman" w:cs="Times New Roman"/>
          <w:sz w:val="24"/>
          <w:szCs w:val="24"/>
        </w:rPr>
        <w:t xml:space="preserve"> Александр Киреев</w:t>
      </w:r>
      <w:r w:rsidR="00A6519E" w:rsidRPr="004922D4">
        <w:rPr>
          <w:rFonts w:ascii="Times New Roman" w:hAnsi="Times New Roman" w:cs="Times New Roman"/>
          <w:sz w:val="24"/>
          <w:szCs w:val="24"/>
        </w:rPr>
        <w:t>.</w:t>
      </w:r>
    </w:p>
    <w:p w14:paraId="3ABD4652"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В настоящее время сведения о ранее учтенном земельном участке вносятся на основании необходимых документов без представления межевого плана.</w:t>
      </w:r>
    </w:p>
    <w:p w14:paraId="0A3F87D1" w14:textId="57F8624C" w:rsidR="00A6519E" w:rsidRPr="004922D4" w:rsidRDefault="00A6519E" w:rsidP="0089455C">
      <w:pPr>
        <w:spacing w:after="0" w:line="240" w:lineRule="auto"/>
        <w:ind w:firstLine="708"/>
        <w:jc w:val="both"/>
        <w:rPr>
          <w:rFonts w:ascii="Times New Roman" w:hAnsi="Times New Roman" w:cs="Times New Roman"/>
          <w:sz w:val="24"/>
          <w:szCs w:val="24"/>
        </w:rPr>
      </w:pPr>
      <w:proofErr w:type="gramStart"/>
      <w:r w:rsidRPr="004922D4">
        <w:rPr>
          <w:rFonts w:ascii="Times New Roman" w:hAnsi="Times New Roman" w:cs="Times New Roman"/>
          <w:sz w:val="24"/>
          <w:szCs w:val="24"/>
        </w:rPr>
        <w:t>С 1 июля 2022 года вступил в силу Федеральный закон от 30.12.2021 № 478-ФЗ, предусматривающий, что после 1 марта 2026 года внесение в ЕГРН сведений о ранее учтенном земельном участке в соответствии с заявлением о внесении сведений о ранее учтенном объекте недвижимости будет осуществляться на основании документа, устанавливающего или подтверждающего право на такой земельный участок, а также межевого плана.</w:t>
      </w:r>
      <w:proofErr w:type="gramEnd"/>
    </w:p>
    <w:p w14:paraId="424A101A" w14:textId="77777777" w:rsidR="00A6519E" w:rsidRPr="004922D4" w:rsidRDefault="00A6519E" w:rsidP="0089455C">
      <w:pPr>
        <w:spacing w:after="0" w:line="240" w:lineRule="auto"/>
        <w:ind w:firstLine="708"/>
        <w:jc w:val="both"/>
        <w:rPr>
          <w:rFonts w:ascii="Times New Roman" w:hAnsi="Times New Roman" w:cs="Times New Roman"/>
          <w:sz w:val="24"/>
          <w:szCs w:val="24"/>
        </w:rPr>
      </w:pPr>
      <w:r w:rsidRPr="004922D4">
        <w:rPr>
          <w:rFonts w:ascii="Times New Roman" w:hAnsi="Times New Roman" w:cs="Times New Roman"/>
          <w:sz w:val="24"/>
          <w:szCs w:val="24"/>
        </w:rPr>
        <w:t>При этом невозможно будет внести в ЕГРН сведения о ранее учтенных земельных участках, если их границы имеют пересечения с границами иных земельных участков, а также с границами муниципальных образований, населенных пунктов, территориальных зон, лесничеств.</w:t>
      </w:r>
    </w:p>
    <w:p w14:paraId="1F6DE749" w14:textId="77777777" w:rsidR="001436A9" w:rsidRDefault="001436A9" w:rsidP="001436A9">
      <w:pPr>
        <w:spacing w:line="240" w:lineRule="auto"/>
        <w:ind w:firstLine="540"/>
        <w:jc w:val="both"/>
        <w:rPr>
          <w:i/>
          <w:color w:val="201600"/>
          <w:sz w:val="24"/>
          <w:szCs w:val="24"/>
        </w:rPr>
      </w:pPr>
    </w:p>
    <w:p w14:paraId="3457478D" w14:textId="77777777" w:rsidR="00430E6D" w:rsidRPr="005C4BB8" w:rsidRDefault="00430E6D" w:rsidP="00430E6D">
      <w:pPr>
        <w:pStyle w:val="31"/>
        <w:spacing w:after="0"/>
        <w:ind w:left="0" w:firstLine="709"/>
        <w:contextualSpacing/>
        <w:jc w:val="right"/>
        <w:rPr>
          <w:i/>
          <w:color w:val="201600"/>
          <w:sz w:val="24"/>
          <w:szCs w:val="24"/>
        </w:rPr>
      </w:pPr>
      <w:r w:rsidRPr="005C4BB8">
        <w:rPr>
          <w:i/>
          <w:color w:val="201600"/>
          <w:sz w:val="24"/>
          <w:szCs w:val="24"/>
        </w:rPr>
        <w:t xml:space="preserve">Материал подготовлен Управлением </w:t>
      </w:r>
      <w:proofErr w:type="spellStart"/>
      <w:r w:rsidRPr="005C4BB8">
        <w:rPr>
          <w:i/>
          <w:color w:val="201600"/>
          <w:sz w:val="24"/>
          <w:szCs w:val="24"/>
        </w:rPr>
        <w:t>Росреестра</w:t>
      </w:r>
      <w:proofErr w:type="spellEnd"/>
      <w:r w:rsidRPr="005C4BB8">
        <w:rPr>
          <w:i/>
          <w:color w:val="201600"/>
          <w:sz w:val="24"/>
          <w:szCs w:val="24"/>
        </w:rPr>
        <w:t xml:space="preserve"> </w:t>
      </w:r>
    </w:p>
    <w:p w14:paraId="1360AAA4" w14:textId="77777777" w:rsidR="00430E6D" w:rsidRPr="005C4BB8" w:rsidRDefault="00430E6D" w:rsidP="00430E6D">
      <w:pPr>
        <w:pStyle w:val="31"/>
        <w:spacing w:after="0"/>
        <w:ind w:left="0" w:firstLine="709"/>
        <w:contextualSpacing/>
        <w:jc w:val="right"/>
        <w:rPr>
          <w:i/>
          <w:color w:val="201600"/>
          <w:sz w:val="24"/>
          <w:szCs w:val="24"/>
        </w:rPr>
      </w:pPr>
      <w:r w:rsidRPr="005C4BB8">
        <w:rPr>
          <w:i/>
          <w:color w:val="201600"/>
          <w:sz w:val="24"/>
          <w:szCs w:val="24"/>
        </w:rPr>
        <w:t>по Владимирской области</w:t>
      </w:r>
    </w:p>
    <w:p w14:paraId="7E7F14D0" w14:textId="77777777" w:rsidR="00430E6D" w:rsidRDefault="00430E6D" w:rsidP="00430E6D">
      <w:pPr>
        <w:ind w:firstLine="709"/>
        <w:jc w:val="both"/>
        <w:rPr>
          <w:rFonts w:ascii="Segoe UI" w:hAnsi="Segoe UI" w:cs="Segoe UI"/>
          <w:b/>
          <w:noProof/>
          <w:color w:val="0070C0"/>
          <w:lang w:eastAsia="sk-SK"/>
        </w:rPr>
      </w:pPr>
      <w:r>
        <w:rPr>
          <w:rFonts w:ascii="Segoe UI" w:hAnsi="Segoe UI" w:cs="Segoe UI"/>
          <w:b/>
          <w:noProof/>
          <w:color w:val="0070C0"/>
          <w:lang w:eastAsia="ru-RU"/>
        </w:rPr>
        <mc:AlternateContent>
          <mc:Choice Requires="wps">
            <w:drawing>
              <wp:anchor distT="4294967291" distB="4294967291" distL="114300" distR="114300" simplePos="0" relativeHeight="251659264" behindDoc="0" locked="0" layoutInCell="1" allowOverlap="1" wp14:anchorId="0ACE44A2" wp14:editId="262BA171">
                <wp:simplePos x="0" y="0"/>
                <wp:positionH relativeFrom="column">
                  <wp:posOffset>-75565</wp:posOffset>
                </wp:positionH>
                <wp:positionV relativeFrom="paragraph">
                  <wp:posOffset>48894</wp:posOffset>
                </wp:positionV>
                <wp:extent cx="6000750" cy="0"/>
                <wp:effectExtent l="0" t="0" r="19050" b="19050"/>
                <wp:wrapNone/>
                <wp:docPr id="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5.95pt;margin-top:3.85pt;width:472.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WFa&#10;Dk0CAABVBAAADgAAAAAAAAAAAAAAAAAuAgAAZHJzL2Uyb0RvYy54bWxQSwECLQAUAAYACAAAACEA&#10;9d2U69sAAAAHAQAADwAAAAAAAAAAAAAAAACnBAAAZHJzL2Rvd25yZXYueG1sUEsFBgAAAAAEAAQA&#10;8wAAAK8FAAAAAA==&#10;" strokecolor="#0070c0" strokeweight="1.25pt"/>
            </w:pict>
          </mc:Fallback>
        </mc:AlternateContent>
      </w:r>
    </w:p>
    <w:p w14:paraId="6C4E7B74" w14:textId="77777777" w:rsidR="00430E6D" w:rsidRDefault="00430E6D" w:rsidP="00430E6D">
      <w:pPr>
        <w:jc w:val="both"/>
        <w:rPr>
          <w:rFonts w:ascii="Segoe UI" w:hAnsi="Segoe UI" w:cs="Segoe UI"/>
          <w:b/>
          <w:noProof/>
          <w:lang w:eastAsia="sk-SK"/>
        </w:rPr>
      </w:pPr>
      <w:r>
        <w:rPr>
          <w:rFonts w:ascii="Segoe UI" w:hAnsi="Segoe UI" w:cs="Segoe UI"/>
          <w:b/>
          <w:noProof/>
          <w:lang w:eastAsia="sk-SK"/>
        </w:rPr>
        <w:t>Контакты для СМИ</w:t>
      </w:r>
    </w:p>
    <w:p w14:paraId="19E2EFC7"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Управление </w:t>
      </w:r>
      <w:proofErr w:type="spellStart"/>
      <w:r w:rsidRPr="009027D3">
        <w:rPr>
          <w:rFonts w:ascii="Segoe UI" w:eastAsia="Calibri" w:hAnsi="Segoe UI" w:cs="Segoe UI"/>
          <w:sz w:val="18"/>
          <w:szCs w:val="18"/>
          <w:lang w:eastAsia="en-US"/>
        </w:rPr>
        <w:t>Росреестра</w:t>
      </w:r>
      <w:proofErr w:type="spellEnd"/>
      <w:r w:rsidRPr="009027D3">
        <w:rPr>
          <w:rFonts w:ascii="Segoe UI" w:eastAsia="Calibri" w:hAnsi="Segoe UI" w:cs="Segoe UI"/>
          <w:sz w:val="18"/>
          <w:szCs w:val="18"/>
          <w:lang w:eastAsia="en-US"/>
        </w:rPr>
        <w:t xml:space="preserve"> по Владимирской области</w:t>
      </w:r>
    </w:p>
    <w:p w14:paraId="321568A8" w14:textId="77777777" w:rsidR="00430E6D" w:rsidRPr="009027D3"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 xml:space="preserve">г. Владимир, ул. </w:t>
      </w:r>
      <w:proofErr w:type="gramStart"/>
      <w:r w:rsidRPr="009027D3">
        <w:rPr>
          <w:rFonts w:ascii="Segoe UI" w:eastAsia="Calibri" w:hAnsi="Segoe UI" w:cs="Segoe UI"/>
          <w:sz w:val="18"/>
          <w:szCs w:val="18"/>
          <w:lang w:eastAsia="en-US"/>
        </w:rPr>
        <w:t>Офицерская</w:t>
      </w:r>
      <w:proofErr w:type="gramEnd"/>
      <w:r w:rsidRPr="009027D3">
        <w:rPr>
          <w:rFonts w:ascii="Segoe UI" w:eastAsia="Calibri" w:hAnsi="Segoe UI" w:cs="Segoe UI"/>
          <w:sz w:val="18"/>
          <w:szCs w:val="18"/>
          <w:lang w:eastAsia="en-US"/>
        </w:rPr>
        <w:t>, д. 33-а</w:t>
      </w:r>
    </w:p>
    <w:p w14:paraId="7A5CB3D1" w14:textId="77777777" w:rsidR="00430E6D" w:rsidRPr="009027D3" w:rsidRDefault="00430E6D" w:rsidP="00430E6D">
      <w:pPr>
        <w:pStyle w:val="ad"/>
        <w:spacing w:after="0"/>
        <w:rPr>
          <w:rFonts w:ascii="Segoe UI" w:eastAsia="Calibri" w:hAnsi="Segoe UI" w:cs="Segoe UI"/>
          <w:sz w:val="18"/>
          <w:szCs w:val="18"/>
          <w:lang w:eastAsia="en-US"/>
        </w:rPr>
      </w:pPr>
      <w:r>
        <w:rPr>
          <w:rFonts w:ascii="Segoe UI" w:eastAsia="Calibri" w:hAnsi="Segoe UI" w:cs="Segoe UI"/>
          <w:sz w:val="18"/>
          <w:szCs w:val="18"/>
          <w:lang w:eastAsia="en-US"/>
        </w:rPr>
        <w:t xml:space="preserve">Отдел </w:t>
      </w:r>
      <w:r w:rsidRPr="009027D3">
        <w:rPr>
          <w:rFonts w:ascii="Segoe UI" w:eastAsia="Calibri" w:hAnsi="Segoe UI" w:cs="Segoe UI"/>
          <w:sz w:val="18"/>
          <w:szCs w:val="18"/>
          <w:lang w:eastAsia="en-US"/>
        </w:rPr>
        <w:t>организации, мониторинга и контроля</w:t>
      </w:r>
    </w:p>
    <w:p w14:paraId="516B615F" w14:textId="77777777" w:rsidR="00430E6D" w:rsidRDefault="00430E6D" w:rsidP="00430E6D">
      <w:pPr>
        <w:pStyle w:val="ad"/>
        <w:spacing w:after="0"/>
        <w:rPr>
          <w:rFonts w:ascii="Segoe UI" w:eastAsia="Calibri" w:hAnsi="Segoe UI" w:cs="Segoe UI"/>
          <w:sz w:val="18"/>
          <w:szCs w:val="18"/>
          <w:lang w:eastAsia="en-US"/>
        </w:rPr>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9</w:t>
      </w:r>
    </w:p>
    <w:p w14:paraId="06661F52" w14:textId="25475B2C" w:rsidR="004E3DB9" w:rsidRPr="00430E6D" w:rsidRDefault="00430E6D" w:rsidP="00F96508">
      <w:pPr>
        <w:pStyle w:val="ad"/>
        <w:spacing w:after="0"/>
      </w:pPr>
      <w:r w:rsidRPr="009027D3">
        <w:rPr>
          <w:rFonts w:ascii="Segoe UI" w:eastAsia="Calibri" w:hAnsi="Segoe UI" w:cs="Segoe UI"/>
          <w:sz w:val="18"/>
          <w:szCs w:val="18"/>
          <w:lang w:eastAsia="en-US"/>
        </w:rPr>
        <w:t>(4922) 45-08-2</w:t>
      </w:r>
      <w:r>
        <w:rPr>
          <w:rFonts w:ascii="Segoe UI" w:eastAsia="Calibri" w:hAnsi="Segoe UI" w:cs="Segoe UI"/>
          <w:sz w:val="18"/>
          <w:szCs w:val="18"/>
          <w:lang w:eastAsia="en-US"/>
        </w:rPr>
        <w:t>6</w:t>
      </w:r>
    </w:p>
    <w:sectPr w:rsidR="004E3DB9" w:rsidRPr="00430E6D" w:rsidSect="00462B04">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32A9"/>
    <w:multiLevelType w:val="hybridMultilevel"/>
    <w:tmpl w:val="E1F0634C"/>
    <w:lvl w:ilvl="0" w:tplc="4D3EB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2CC4163"/>
    <w:multiLevelType w:val="hybridMultilevel"/>
    <w:tmpl w:val="74FEB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2A20BC"/>
    <w:multiLevelType w:val="hybridMultilevel"/>
    <w:tmpl w:val="C91497B4"/>
    <w:lvl w:ilvl="0" w:tplc="3ABC8C4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523BFD"/>
    <w:multiLevelType w:val="hybridMultilevel"/>
    <w:tmpl w:val="12C46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F6"/>
    <w:rsid w:val="000162AA"/>
    <w:rsid w:val="00033BD4"/>
    <w:rsid w:val="000353EA"/>
    <w:rsid w:val="00094AD3"/>
    <w:rsid w:val="000A1066"/>
    <w:rsid w:val="001436A9"/>
    <w:rsid w:val="00151491"/>
    <w:rsid w:val="00152677"/>
    <w:rsid w:val="00165C17"/>
    <w:rsid w:val="0019523E"/>
    <w:rsid w:val="001D4703"/>
    <w:rsid w:val="001F3D6D"/>
    <w:rsid w:val="001F6CF1"/>
    <w:rsid w:val="00235EEF"/>
    <w:rsid w:val="00253484"/>
    <w:rsid w:val="002860BC"/>
    <w:rsid w:val="00294C2C"/>
    <w:rsid w:val="002A6516"/>
    <w:rsid w:val="002B456C"/>
    <w:rsid w:val="002D15FB"/>
    <w:rsid w:val="003A63C1"/>
    <w:rsid w:val="003F63BD"/>
    <w:rsid w:val="00430E6D"/>
    <w:rsid w:val="004326D6"/>
    <w:rsid w:val="00462B04"/>
    <w:rsid w:val="00476E54"/>
    <w:rsid w:val="004922D4"/>
    <w:rsid w:val="00495C8F"/>
    <w:rsid w:val="004E3DB9"/>
    <w:rsid w:val="00514D22"/>
    <w:rsid w:val="00516589"/>
    <w:rsid w:val="005A5C60"/>
    <w:rsid w:val="005C003B"/>
    <w:rsid w:val="005D3C00"/>
    <w:rsid w:val="005D46CD"/>
    <w:rsid w:val="005F3B17"/>
    <w:rsid w:val="00676C8D"/>
    <w:rsid w:val="00686487"/>
    <w:rsid w:val="00736097"/>
    <w:rsid w:val="007B79E5"/>
    <w:rsid w:val="007C14E8"/>
    <w:rsid w:val="007E4699"/>
    <w:rsid w:val="008123BF"/>
    <w:rsid w:val="00812D4E"/>
    <w:rsid w:val="0084655B"/>
    <w:rsid w:val="008750BA"/>
    <w:rsid w:val="0089455C"/>
    <w:rsid w:val="008B315C"/>
    <w:rsid w:val="008E3E41"/>
    <w:rsid w:val="008F40AD"/>
    <w:rsid w:val="009013D1"/>
    <w:rsid w:val="009313F1"/>
    <w:rsid w:val="009544EF"/>
    <w:rsid w:val="00991444"/>
    <w:rsid w:val="00995764"/>
    <w:rsid w:val="00995DBA"/>
    <w:rsid w:val="00A23BEF"/>
    <w:rsid w:val="00A23D8B"/>
    <w:rsid w:val="00A36C70"/>
    <w:rsid w:val="00A371C1"/>
    <w:rsid w:val="00A5372D"/>
    <w:rsid w:val="00A6519E"/>
    <w:rsid w:val="00A7206C"/>
    <w:rsid w:val="00AB248D"/>
    <w:rsid w:val="00AC53F4"/>
    <w:rsid w:val="00AF72AE"/>
    <w:rsid w:val="00B05996"/>
    <w:rsid w:val="00B11065"/>
    <w:rsid w:val="00B1371F"/>
    <w:rsid w:val="00B14A25"/>
    <w:rsid w:val="00B14BC1"/>
    <w:rsid w:val="00B16F66"/>
    <w:rsid w:val="00B4635C"/>
    <w:rsid w:val="00B66234"/>
    <w:rsid w:val="00B745B3"/>
    <w:rsid w:val="00BA4C3D"/>
    <w:rsid w:val="00BA6371"/>
    <w:rsid w:val="00BB119A"/>
    <w:rsid w:val="00BD2A3D"/>
    <w:rsid w:val="00C03E02"/>
    <w:rsid w:val="00C24313"/>
    <w:rsid w:val="00CB3098"/>
    <w:rsid w:val="00CB6773"/>
    <w:rsid w:val="00CD5742"/>
    <w:rsid w:val="00CF5139"/>
    <w:rsid w:val="00D10BA5"/>
    <w:rsid w:val="00D171F7"/>
    <w:rsid w:val="00D74E85"/>
    <w:rsid w:val="00D97FA9"/>
    <w:rsid w:val="00DA5272"/>
    <w:rsid w:val="00DF02F6"/>
    <w:rsid w:val="00E42A7C"/>
    <w:rsid w:val="00E52806"/>
    <w:rsid w:val="00E9072E"/>
    <w:rsid w:val="00E93FE4"/>
    <w:rsid w:val="00EC490F"/>
    <w:rsid w:val="00ED215D"/>
    <w:rsid w:val="00EF2A62"/>
    <w:rsid w:val="00EF2B1A"/>
    <w:rsid w:val="00F66158"/>
    <w:rsid w:val="00F93AAB"/>
    <w:rsid w:val="00F96508"/>
    <w:rsid w:val="00F975C4"/>
    <w:rsid w:val="00FA7D14"/>
    <w:rsid w:val="00FE3C80"/>
    <w:rsid w:val="00FE7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651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2">
    <w:name w:val="Основной текст с отступом 3 Знак"/>
    <w:basedOn w:val="a0"/>
    <w:link w:val="31"/>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A6519E"/>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35E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6519E"/>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2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F02F6"/>
    <w:rPr>
      <w:rFonts w:ascii="Segoe UI" w:hAnsi="Segoe UI" w:cs="Segoe UI"/>
      <w:sz w:val="18"/>
      <w:szCs w:val="18"/>
    </w:rPr>
  </w:style>
  <w:style w:type="paragraph" w:styleId="a5">
    <w:name w:val="No Spacing"/>
    <w:uiPriority w:val="1"/>
    <w:qFormat/>
    <w:rsid w:val="00235EEF"/>
    <w:pPr>
      <w:spacing w:after="0" w:line="240" w:lineRule="auto"/>
    </w:pPr>
  </w:style>
  <w:style w:type="character" w:customStyle="1" w:styleId="10">
    <w:name w:val="Заголовок 1 Знак"/>
    <w:basedOn w:val="a0"/>
    <w:link w:val="1"/>
    <w:uiPriority w:val="9"/>
    <w:rsid w:val="00235EEF"/>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CB3098"/>
    <w:pPr>
      <w:spacing w:line="256" w:lineRule="auto"/>
      <w:ind w:left="720"/>
      <w:contextualSpacing/>
    </w:pPr>
  </w:style>
  <w:style w:type="character" w:styleId="a7">
    <w:name w:val="Hyperlink"/>
    <w:basedOn w:val="a0"/>
    <w:uiPriority w:val="99"/>
    <w:unhideWhenUsed/>
    <w:rsid w:val="00495C8F"/>
    <w:rPr>
      <w:color w:val="0563C1" w:themeColor="hyperlink"/>
      <w:u w:val="single"/>
    </w:rPr>
  </w:style>
  <w:style w:type="character" w:styleId="a8">
    <w:name w:val="annotation reference"/>
    <w:basedOn w:val="a0"/>
    <w:uiPriority w:val="99"/>
    <w:semiHidden/>
    <w:unhideWhenUsed/>
    <w:rsid w:val="00F93AAB"/>
    <w:rPr>
      <w:sz w:val="16"/>
      <w:szCs w:val="16"/>
    </w:rPr>
  </w:style>
  <w:style w:type="paragraph" w:styleId="a9">
    <w:name w:val="annotation text"/>
    <w:basedOn w:val="a"/>
    <w:link w:val="aa"/>
    <w:uiPriority w:val="99"/>
    <w:semiHidden/>
    <w:unhideWhenUsed/>
    <w:rsid w:val="00F93AAB"/>
    <w:pPr>
      <w:spacing w:line="240" w:lineRule="auto"/>
    </w:pPr>
    <w:rPr>
      <w:sz w:val="20"/>
      <w:szCs w:val="20"/>
    </w:rPr>
  </w:style>
  <w:style w:type="character" w:customStyle="1" w:styleId="aa">
    <w:name w:val="Текст примечания Знак"/>
    <w:basedOn w:val="a0"/>
    <w:link w:val="a9"/>
    <w:uiPriority w:val="99"/>
    <w:semiHidden/>
    <w:rsid w:val="00F93AAB"/>
    <w:rPr>
      <w:sz w:val="20"/>
      <w:szCs w:val="20"/>
    </w:rPr>
  </w:style>
  <w:style w:type="paragraph" w:styleId="ab">
    <w:name w:val="annotation subject"/>
    <w:basedOn w:val="a9"/>
    <w:next w:val="a9"/>
    <w:link w:val="ac"/>
    <w:uiPriority w:val="99"/>
    <w:semiHidden/>
    <w:unhideWhenUsed/>
    <w:rsid w:val="00F93AAB"/>
    <w:rPr>
      <w:b/>
      <w:bCs/>
    </w:rPr>
  </w:style>
  <w:style w:type="character" w:customStyle="1" w:styleId="ac">
    <w:name w:val="Тема примечания Знак"/>
    <w:basedOn w:val="aa"/>
    <w:link w:val="ab"/>
    <w:uiPriority w:val="99"/>
    <w:semiHidden/>
    <w:rsid w:val="00F93AAB"/>
    <w:rPr>
      <w:b/>
      <w:bCs/>
      <w:sz w:val="20"/>
      <w:szCs w:val="20"/>
    </w:rPr>
  </w:style>
  <w:style w:type="paragraph" w:styleId="ad">
    <w:name w:val="Normal (Web)"/>
    <w:basedOn w:val="a"/>
    <w:uiPriority w:val="99"/>
    <w:unhideWhenUsed/>
    <w:rsid w:val="00430E6D"/>
    <w:pPr>
      <w:spacing w:after="96" w:line="240" w:lineRule="auto"/>
    </w:pPr>
    <w:rPr>
      <w:rFonts w:ascii="Times New Roman" w:eastAsia="Times New Roman" w:hAnsi="Times New Roman" w:cs="Times New Roman"/>
      <w:sz w:val="24"/>
      <w:szCs w:val="24"/>
      <w:lang w:eastAsia="ru-RU"/>
    </w:rPr>
  </w:style>
  <w:style w:type="paragraph" w:styleId="31">
    <w:name w:val="Body Text Indent 3"/>
    <w:basedOn w:val="a"/>
    <w:link w:val="32"/>
    <w:uiPriority w:val="99"/>
    <w:unhideWhenUsed/>
    <w:rsid w:val="00430E6D"/>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2">
    <w:name w:val="Основной текст с отступом 3 Знак"/>
    <w:basedOn w:val="a0"/>
    <w:link w:val="31"/>
    <w:uiPriority w:val="99"/>
    <w:rsid w:val="00430E6D"/>
    <w:rPr>
      <w:rFonts w:ascii="Times New Roman" w:eastAsia="Arial Unicode MS" w:hAnsi="Times New Roman" w:cs="Mangal"/>
      <w:kern w:val="1"/>
      <w:sz w:val="16"/>
      <w:szCs w:val="14"/>
      <w:lang w:eastAsia="hi-IN" w:bidi="hi-IN"/>
    </w:rPr>
  </w:style>
  <w:style w:type="paragraph" w:customStyle="1" w:styleId="ConsPlusNormal">
    <w:name w:val="ConsPlusNormal"/>
    <w:link w:val="ConsPlusNormal0"/>
    <w:rsid w:val="00F96508"/>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F96508"/>
    <w:rPr>
      <w:rFonts w:ascii="Arial" w:hAnsi="Arial" w:cs="Arial"/>
      <w:sz w:val="20"/>
      <w:szCs w:val="20"/>
    </w:rPr>
  </w:style>
  <w:style w:type="paragraph" w:customStyle="1" w:styleId="21">
    <w:name w:val="Основной текст 21"/>
    <w:basedOn w:val="a"/>
    <w:link w:val="BodyText2"/>
    <w:rsid w:val="005F3B17"/>
    <w:pPr>
      <w:spacing w:after="0" w:line="240" w:lineRule="auto"/>
      <w:jc w:val="both"/>
    </w:pPr>
    <w:rPr>
      <w:rFonts w:ascii="Times New Roman" w:eastAsia="Times New Roman" w:hAnsi="Times New Roman" w:cs="Times New Roman"/>
      <w:sz w:val="24"/>
      <w:szCs w:val="20"/>
      <w:lang w:eastAsia="ru-RU"/>
    </w:rPr>
  </w:style>
  <w:style w:type="character" w:customStyle="1" w:styleId="BodyText2">
    <w:name w:val="Body Text 2 Знак"/>
    <w:link w:val="21"/>
    <w:rsid w:val="005F3B17"/>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
    <w:semiHidden/>
    <w:rsid w:val="00A6519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0349">
      <w:bodyDiv w:val="1"/>
      <w:marLeft w:val="0"/>
      <w:marRight w:val="0"/>
      <w:marTop w:val="0"/>
      <w:marBottom w:val="0"/>
      <w:divBdr>
        <w:top w:val="none" w:sz="0" w:space="0" w:color="auto"/>
        <w:left w:val="none" w:sz="0" w:space="0" w:color="auto"/>
        <w:bottom w:val="none" w:sz="0" w:space="0" w:color="auto"/>
        <w:right w:val="none" w:sz="0" w:space="0" w:color="auto"/>
      </w:divBdr>
    </w:div>
    <w:div w:id="265891126">
      <w:bodyDiv w:val="1"/>
      <w:marLeft w:val="0"/>
      <w:marRight w:val="0"/>
      <w:marTop w:val="0"/>
      <w:marBottom w:val="0"/>
      <w:divBdr>
        <w:top w:val="none" w:sz="0" w:space="0" w:color="auto"/>
        <w:left w:val="none" w:sz="0" w:space="0" w:color="auto"/>
        <w:bottom w:val="none" w:sz="0" w:space="0" w:color="auto"/>
        <w:right w:val="none" w:sz="0" w:space="0" w:color="auto"/>
      </w:divBdr>
    </w:div>
    <w:div w:id="489635220">
      <w:bodyDiv w:val="1"/>
      <w:marLeft w:val="0"/>
      <w:marRight w:val="0"/>
      <w:marTop w:val="0"/>
      <w:marBottom w:val="0"/>
      <w:divBdr>
        <w:top w:val="none" w:sz="0" w:space="0" w:color="auto"/>
        <w:left w:val="none" w:sz="0" w:space="0" w:color="auto"/>
        <w:bottom w:val="none" w:sz="0" w:space="0" w:color="auto"/>
        <w:right w:val="none" w:sz="0" w:space="0" w:color="auto"/>
      </w:divBdr>
    </w:div>
    <w:div w:id="731730384">
      <w:bodyDiv w:val="1"/>
      <w:marLeft w:val="0"/>
      <w:marRight w:val="0"/>
      <w:marTop w:val="0"/>
      <w:marBottom w:val="0"/>
      <w:divBdr>
        <w:top w:val="none" w:sz="0" w:space="0" w:color="auto"/>
        <w:left w:val="none" w:sz="0" w:space="0" w:color="auto"/>
        <w:bottom w:val="none" w:sz="0" w:space="0" w:color="auto"/>
        <w:right w:val="none" w:sz="0" w:space="0" w:color="auto"/>
      </w:divBdr>
    </w:div>
    <w:div w:id="1379816653">
      <w:bodyDiv w:val="1"/>
      <w:marLeft w:val="0"/>
      <w:marRight w:val="0"/>
      <w:marTop w:val="0"/>
      <w:marBottom w:val="0"/>
      <w:divBdr>
        <w:top w:val="none" w:sz="0" w:space="0" w:color="auto"/>
        <w:left w:val="none" w:sz="0" w:space="0" w:color="auto"/>
        <w:bottom w:val="none" w:sz="0" w:space="0" w:color="auto"/>
        <w:right w:val="none" w:sz="0" w:space="0" w:color="auto"/>
      </w:divBdr>
    </w:div>
    <w:div w:id="1451052920">
      <w:bodyDiv w:val="1"/>
      <w:marLeft w:val="0"/>
      <w:marRight w:val="0"/>
      <w:marTop w:val="0"/>
      <w:marBottom w:val="0"/>
      <w:divBdr>
        <w:top w:val="none" w:sz="0" w:space="0" w:color="auto"/>
        <w:left w:val="none" w:sz="0" w:space="0" w:color="auto"/>
        <w:bottom w:val="none" w:sz="0" w:space="0" w:color="auto"/>
        <w:right w:val="none" w:sz="0" w:space="0" w:color="auto"/>
      </w:divBdr>
    </w:div>
    <w:div w:id="1671903766">
      <w:bodyDiv w:val="1"/>
      <w:marLeft w:val="0"/>
      <w:marRight w:val="0"/>
      <w:marTop w:val="0"/>
      <w:marBottom w:val="0"/>
      <w:divBdr>
        <w:top w:val="none" w:sz="0" w:space="0" w:color="auto"/>
        <w:left w:val="none" w:sz="0" w:space="0" w:color="auto"/>
        <w:bottom w:val="none" w:sz="0" w:space="0" w:color="auto"/>
        <w:right w:val="none" w:sz="0" w:space="0" w:color="auto"/>
      </w:divBdr>
    </w:div>
    <w:div w:id="1856503830">
      <w:bodyDiv w:val="1"/>
      <w:marLeft w:val="0"/>
      <w:marRight w:val="0"/>
      <w:marTop w:val="0"/>
      <w:marBottom w:val="0"/>
      <w:divBdr>
        <w:top w:val="none" w:sz="0" w:space="0" w:color="auto"/>
        <w:left w:val="none" w:sz="0" w:space="0" w:color="auto"/>
        <w:bottom w:val="none" w:sz="0" w:space="0" w:color="auto"/>
        <w:right w:val="none" w:sz="0" w:space="0" w:color="auto"/>
      </w:divBdr>
    </w:div>
    <w:div w:id="1919363163">
      <w:bodyDiv w:val="1"/>
      <w:marLeft w:val="0"/>
      <w:marRight w:val="0"/>
      <w:marTop w:val="0"/>
      <w:marBottom w:val="0"/>
      <w:divBdr>
        <w:top w:val="none" w:sz="0" w:space="0" w:color="auto"/>
        <w:left w:val="none" w:sz="0" w:space="0" w:color="auto"/>
        <w:bottom w:val="none" w:sz="0" w:space="0" w:color="auto"/>
        <w:right w:val="none" w:sz="0" w:space="0" w:color="auto"/>
      </w:divBdr>
    </w:div>
    <w:div w:id="2015376504">
      <w:bodyDiv w:val="1"/>
      <w:marLeft w:val="0"/>
      <w:marRight w:val="0"/>
      <w:marTop w:val="0"/>
      <w:marBottom w:val="0"/>
      <w:divBdr>
        <w:top w:val="none" w:sz="0" w:space="0" w:color="auto"/>
        <w:left w:val="none" w:sz="0" w:space="0" w:color="auto"/>
        <w:bottom w:val="none" w:sz="0" w:space="0" w:color="auto"/>
        <w:right w:val="none" w:sz="0" w:space="0" w:color="auto"/>
      </w:divBdr>
    </w:div>
    <w:div w:id="20188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lial@33.kadast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2</Pages>
  <Words>857</Words>
  <Characters>4886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Росреестра по Владимирской области</Company>
  <LinksUpToDate>false</LinksUpToDate>
  <CharactersWithSpaces>5732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Пушкарская Диана Дмитриевна</dc:creator>
  <cp:lastModifiedBy>Кудряшова Екатерина Валентиновна</cp:lastModifiedBy>
  <cp:revision>33</cp:revision>
  <cp:lastPrinted>2023-08-23T13:56:00Z</cp:lastPrinted>
  <dcterms:created xsi:type="dcterms:W3CDTF">2022-06-23T07:13:00Z</dcterms:created>
  <dcterms:modified xsi:type="dcterms:W3CDTF">2023-09-13T10:39:00Z</dcterms:modified>
</cp:coreProperties>
</file>