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3E37ECA9" w14:textId="7468F169" w:rsidR="008E3E41" w:rsidRDefault="008E3E41" w:rsidP="00CF71E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CF71E3">
        <w:rPr>
          <w:rFonts w:ascii="Arial" w:eastAsia="Arial Unicode MS" w:hAnsi="Arial" w:cs="Arial"/>
          <w:b/>
          <w:sz w:val="26"/>
          <w:szCs w:val="26"/>
        </w:rPr>
        <w:t xml:space="preserve">информирует </w:t>
      </w:r>
    </w:p>
    <w:p w14:paraId="7C1587A4" w14:textId="415A00B6" w:rsidR="00CF71E3" w:rsidRDefault="00CF71E3" w:rsidP="00CF71E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об итогах работы по оказанию государственных услуг </w:t>
      </w:r>
    </w:p>
    <w:p w14:paraId="34DA1F96" w14:textId="77777777" w:rsidR="00CF71E3" w:rsidRDefault="00CF71E3" w:rsidP="00CF71E3">
      <w:pPr>
        <w:pStyle w:val="a5"/>
        <w:jc w:val="center"/>
        <w:rPr>
          <w:sz w:val="28"/>
          <w:szCs w:val="28"/>
        </w:rPr>
      </w:pPr>
    </w:p>
    <w:p w14:paraId="305DBA33" w14:textId="2ACF2826" w:rsidR="00CF71E3" w:rsidRPr="00CF71E3" w:rsidRDefault="00CF71E3" w:rsidP="003D04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1E3">
        <w:rPr>
          <w:rFonts w:ascii="Times New Roman" w:hAnsi="Times New Roman" w:cs="Times New Roman"/>
          <w:sz w:val="28"/>
          <w:szCs w:val="28"/>
        </w:rPr>
        <w:t>Одним из наиболее значимых направлений деятельности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Росреестра по Владимирской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Pr="00CF71E3">
        <w:rPr>
          <w:rFonts w:ascii="Times New Roman" w:hAnsi="Times New Roman" w:cs="Times New Roman"/>
          <w:sz w:val="28"/>
          <w:szCs w:val="28"/>
        </w:rPr>
        <w:t xml:space="preserve"> является оказание государственных услуг по государственной регистрации прав и государственному кадастровому учету.</w:t>
      </w:r>
    </w:p>
    <w:p w14:paraId="114087C7" w14:textId="77777777" w:rsidR="005B3F16" w:rsidRDefault="00CF71E3" w:rsidP="003D04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1E3">
        <w:rPr>
          <w:rFonts w:ascii="Times New Roman" w:hAnsi="Times New Roman" w:cs="Times New Roman"/>
          <w:sz w:val="28"/>
          <w:szCs w:val="28"/>
        </w:rPr>
        <w:t>В первом полугодии 2023 года государственными регистр</w:t>
      </w:r>
      <w:r>
        <w:rPr>
          <w:rFonts w:ascii="Times New Roman" w:hAnsi="Times New Roman" w:cs="Times New Roman"/>
          <w:sz w:val="28"/>
          <w:szCs w:val="28"/>
        </w:rPr>
        <w:t>аторами прав Управления принято</w:t>
      </w:r>
      <w:r w:rsidR="005B3F16">
        <w:rPr>
          <w:rFonts w:ascii="Times New Roman" w:hAnsi="Times New Roman" w:cs="Times New Roman"/>
          <w:sz w:val="28"/>
          <w:szCs w:val="28"/>
        </w:rPr>
        <w:t>:</w:t>
      </w:r>
    </w:p>
    <w:p w14:paraId="345A8DBC" w14:textId="77777777" w:rsidR="005B3F16" w:rsidRDefault="005B3F16" w:rsidP="003D04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1E3">
        <w:rPr>
          <w:rFonts w:ascii="Times New Roman" w:hAnsi="Times New Roman" w:cs="Times New Roman"/>
          <w:sz w:val="28"/>
          <w:szCs w:val="28"/>
        </w:rPr>
        <w:t xml:space="preserve"> 17899 </w:t>
      </w:r>
      <w:r w:rsidR="00CF71E3" w:rsidRPr="00CF71E3">
        <w:rPr>
          <w:rFonts w:ascii="Times New Roman" w:hAnsi="Times New Roman" w:cs="Times New Roman"/>
          <w:sz w:val="28"/>
          <w:szCs w:val="28"/>
        </w:rPr>
        <w:t>решений об осуществлении государственного кадастрового учета</w:t>
      </w:r>
      <w:r w:rsidR="00CF71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="00CF71E3" w:rsidRPr="00CF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показатель увеличился</w:t>
      </w:r>
      <w:r w:rsidR="00CF71E3" w:rsidRPr="00CF71E3">
        <w:rPr>
          <w:rFonts w:ascii="Times New Roman" w:hAnsi="Times New Roman" w:cs="Times New Roman"/>
          <w:sz w:val="28"/>
          <w:szCs w:val="28"/>
        </w:rPr>
        <w:t xml:space="preserve"> на 21%</w:t>
      </w:r>
      <w:r w:rsidR="00CF71E3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2022 года</w:t>
      </w:r>
      <w:r w:rsidR="00CF71E3" w:rsidRPr="00CF71E3">
        <w:rPr>
          <w:rFonts w:ascii="Times New Roman" w:hAnsi="Times New Roman" w:cs="Times New Roman"/>
          <w:sz w:val="28"/>
          <w:szCs w:val="28"/>
        </w:rPr>
        <w:t>;</w:t>
      </w:r>
    </w:p>
    <w:p w14:paraId="77824ECA" w14:textId="77777777" w:rsidR="005B3F16" w:rsidRDefault="005B3F16" w:rsidP="003D04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241">
        <w:rPr>
          <w:rFonts w:ascii="Times New Roman" w:hAnsi="Times New Roman" w:cs="Times New Roman"/>
          <w:sz w:val="28"/>
          <w:szCs w:val="28"/>
        </w:rPr>
        <w:t xml:space="preserve"> 93365 </w:t>
      </w:r>
      <w:r w:rsidR="00CF71E3" w:rsidRPr="00CF71E3">
        <w:rPr>
          <w:rFonts w:ascii="Times New Roman" w:hAnsi="Times New Roman" w:cs="Times New Roman"/>
          <w:sz w:val="28"/>
          <w:szCs w:val="28"/>
        </w:rPr>
        <w:t>решений о государственной регистрации прав;</w:t>
      </w:r>
      <w:r w:rsidR="000E6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53D91" w14:textId="51D7DB95" w:rsidR="00CF71E3" w:rsidRPr="00CF71E3" w:rsidRDefault="005B3F16" w:rsidP="003D04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241">
        <w:rPr>
          <w:rFonts w:ascii="Times New Roman" w:hAnsi="Times New Roman" w:cs="Times New Roman"/>
          <w:sz w:val="28"/>
          <w:szCs w:val="28"/>
        </w:rPr>
        <w:t xml:space="preserve">10899 </w:t>
      </w:r>
      <w:r w:rsidR="00CF71E3" w:rsidRPr="00CF71E3">
        <w:rPr>
          <w:rFonts w:ascii="Times New Roman" w:hAnsi="Times New Roman" w:cs="Times New Roman"/>
          <w:sz w:val="28"/>
          <w:szCs w:val="28"/>
        </w:rPr>
        <w:t xml:space="preserve">решений о </w:t>
      </w:r>
      <w:r w:rsidR="000E6241">
        <w:rPr>
          <w:rFonts w:ascii="Times New Roman" w:hAnsi="Times New Roman" w:cs="Times New Roman"/>
          <w:sz w:val="28"/>
          <w:szCs w:val="28"/>
        </w:rPr>
        <w:t xml:space="preserve">проведении процедуры </w:t>
      </w:r>
      <w:r w:rsidR="00CF71E3" w:rsidRPr="00CF71E3">
        <w:rPr>
          <w:rFonts w:ascii="Times New Roman" w:hAnsi="Times New Roman" w:cs="Times New Roman"/>
          <w:sz w:val="28"/>
          <w:szCs w:val="28"/>
        </w:rPr>
        <w:t>государственно</w:t>
      </w:r>
      <w:r w:rsidR="000E6241">
        <w:rPr>
          <w:rFonts w:ascii="Times New Roman" w:hAnsi="Times New Roman" w:cs="Times New Roman"/>
          <w:sz w:val="28"/>
          <w:szCs w:val="28"/>
        </w:rPr>
        <w:t>го</w:t>
      </w:r>
      <w:r w:rsidR="00CF71E3" w:rsidRPr="00CF71E3">
        <w:rPr>
          <w:rFonts w:ascii="Times New Roman" w:hAnsi="Times New Roman" w:cs="Times New Roman"/>
          <w:sz w:val="28"/>
          <w:szCs w:val="28"/>
        </w:rPr>
        <w:t xml:space="preserve"> кадастрово</w:t>
      </w:r>
      <w:r w:rsidR="000E6241">
        <w:rPr>
          <w:rFonts w:ascii="Times New Roman" w:hAnsi="Times New Roman" w:cs="Times New Roman"/>
          <w:sz w:val="28"/>
          <w:szCs w:val="28"/>
        </w:rPr>
        <w:t>го</w:t>
      </w:r>
      <w:r w:rsidR="00CF71E3" w:rsidRPr="00CF71E3">
        <w:rPr>
          <w:rFonts w:ascii="Times New Roman" w:hAnsi="Times New Roman" w:cs="Times New Roman"/>
          <w:sz w:val="28"/>
          <w:szCs w:val="28"/>
        </w:rPr>
        <w:t xml:space="preserve"> учет</w:t>
      </w:r>
      <w:r w:rsidR="000E6241">
        <w:rPr>
          <w:rFonts w:ascii="Times New Roman" w:hAnsi="Times New Roman" w:cs="Times New Roman"/>
          <w:sz w:val="28"/>
          <w:szCs w:val="28"/>
        </w:rPr>
        <w:t>а</w:t>
      </w:r>
      <w:r w:rsidR="00CF71E3" w:rsidRPr="00CF71E3"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71E3" w:rsidRPr="00CF71E3">
        <w:rPr>
          <w:rFonts w:ascii="Times New Roman" w:hAnsi="Times New Roman" w:cs="Times New Roman"/>
          <w:sz w:val="28"/>
          <w:szCs w:val="28"/>
        </w:rPr>
        <w:t>увеличение на 38%</w:t>
      </w:r>
      <w:r w:rsidR="000E6241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71E3" w:rsidRPr="00CF71E3">
        <w:rPr>
          <w:rFonts w:ascii="Times New Roman" w:hAnsi="Times New Roman" w:cs="Times New Roman"/>
          <w:sz w:val="28"/>
          <w:szCs w:val="28"/>
        </w:rPr>
        <w:t>.</w:t>
      </w:r>
    </w:p>
    <w:p w14:paraId="454B5233" w14:textId="7DEA233D" w:rsidR="00CF71E3" w:rsidRPr="000E6241" w:rsidRDefault="00CF71E3" w:rsidP="003D04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241">
        <w:rPr>
          <w:rFonts w:ascii="Times New Roman" w:hAnsi="Times New Roman" w:cs="Times New Roman"/>
          <w:sz w:val="28"/>
          <w:szCs w:val="28"/>
        </w:rPr>
        <w:t>Общее количество внесенных в Е</w:t>
      </w:r>
      <w:r w:rsidR="005B3F16">
        <w:rPr>
          <w:rFonts w:ascii="Times New Roman" w:hAnsi="Times New Roman" w:cs="Times New Roman"/>
          <w:sz w:val="28"/>
          <w:szCs w:val="28"/>
        </w:rPr>
        <w:t>диный государственный реестр недвижимости (Е</w:t>
      </w:r>
      <w:r w:rsidRPr="000E6241">
        <w:rPr>
          <w:rFonts w:ascii="Times New Roman" w:hAnsi="Times New Roman" w:cs="Times New Roman"/>
          <w:sz w:val="28"/>
          <w:szCs w:val="28"/>
        </w:rPr>
        <w:t>ГРН</w:t>
      </w:r>
      <w:r w:rsidR="005B3F16">
        <w:rPr>
          <w:rFonts w:ascii="Times New Roman" w:hAnsi="Times New Roman" w:cs="Times New Roman"/>
          <w:sz w:val="28"/>
          <w:szCs w:val="28"/>
        </w:rPr>
        <w:t>)</w:t>
      </w:r>
      <w:r w:rsidRPr="000E6241">
        <w:rPr>
          <w:rFonts w:ascii="Times New Roman" w:hAnsi="Times New Roman" w:cs="Times New Roman"/>
          <w:sz w:val="28"/>
          <w:szCs w:val="28"/>
        </w:rPr>
        <w:t xml:space="preserve"> в первом полугодии 2023 года записей об ипотеке на основании договора </w:t>
      </w:r>
      <w:r w:rsidR="000E6241">
        <w:rPr>
          <w:rFonts w:ascii="Times New Roman" w:hAnsi="Times New Roman" w:cs="Times New Roman"/>
          <w:sz w:val="28"/>
          <w:szCs w:val="28"/>
        </w:rPr>
        <w:t>увеличилось в 3,2 раза и составило</w:t>
      </w:r>
      <w:r w:rsidRPr="000E6241">
        <w:rPr>
          <w:rFonts w:ascii="Times New Roman" w:hAnsi="Times New Roman" w:cs="Times New Roman"/>
          <w:sz w:val="28"/>
          <w:szCs w:val="28"/>
        </w:rPr>
        <w:t xml:space="preserve"> 2221 (в аналогичном периоде 2022 года - 691), записей об ипотек</w:t>
      </w:r>
      <w:r w:rsidR="003D04E4">
        <w:rPr>
          <w:rFonts w:ascii="Times New Roman" w:hAnsi="Times New Roman" w:cs="Times New Roman"/>
          <w:sz w:val="28"/>
          <w:szCs w:val="28"/>
        </w:rPr>
        <w:t>е</w:t>
      </w:r>
      <w:r w:rsidRPr="000E6241">
        <w:rPr>
          <w:rFonts w:ascii="Times New Roman" w:hAnsi="Times New Roman" w:cs="Times New Roman"/>
          <w:sz w:val="28"/>
          <w:szCs w:val="28"/>
        </w:rPr>
        <w:t xml:space="preserve"> в силу закона - 9925 (в первом полугодии 2022 </w:t>
      </w:r>
      <w:r w:rsidR="00F5277B">
        <w:rPr>
          <w:rFonts w:ascii="Times New Roman" w:hAnsi="Times New Roman" w:cs="Times New Roman"/>
          <w:sz w:val="28"/>
          <w:szCs w:val="28"/>
        </w:rPr>
        <w:t>-</w:t>
      </w:r>
      <w:r w:rsidRPr="000E6241">
        <w:rPr>
          <w:rFonts w:ascii="Times New Roman" w:hAnsi="Times New Roman" w:cs="Times New Roman"/>
          <w:sz w:val="28"/>
          <w:szCs w:val="28"/>
        </w:rPr>
        <w:t xml:space="preserve"> 5041</w:t>
      </w:r>
      <w:r w:rsidR="005B3F16">
        <w:rPr>
          <w:rFonts w:ascii="Times New Roman" w:hAnsi="Times New Roman" w:cs="Times New Roman"/>
          <w:sz w:val="28"/>
          <w:szCs w:val="28"/>
        </w:rPr>
        <w:t xml:space="preserve">), что </w:t>
      </w:r>
      <w:r w:rsidRPr="000E6241">
        <w:rPr>
          <w:rFonts w:ascii="Times New Roman" w:hAnsi="Times New Roman" w:cs="Times New Roman"/>
          <w:sz w:val="28"/>
          <w:szCs w:val="28"/>
        </w:rPr>
        <w:t>в 2 раза</w:t>
      </w:r>
      <w:r w:rsidR="005B3F16">
        <w:rPr>
          <w:rFonts w:ascii="Times New Roman" w:hAnsi="Times New Roman" w:cs="Times New Roman"/>
          <w:sz w:val="28"/>
          <w:szCs w:val="28"/>
        </w:rPr>
        <w:t xml:space="preserve"> больше, чем в 2022 году</w:t>
      </w:r>
      <w:r w:rsidRPr="000E62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59D55A0" w14:textId="79805101" w:rsidR="00CF71E3" w:rsidRPr="000E6241" w:rsidRDefault="00CF71E3" w:rsidP="003D04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241">
        <w:rPr>
          <w:rFonts w:ascii="Times New Roman" w:hAnsi="Times New Roman" w:cs="Times New Roman"/>
          <w:sz w:val="28"/>
          <w:szCs w:val="28"/>
        </w:rPr>
        <w:t>При этом количество записей об ипотеке в отношении жилых помещений, внесенных в Е</w:t>
      </w:r>
      <w:r w:rsidR="003D04E4">
        <w:rPr>
          <w:rFonts w:ascii="Times New Roman" w:hAnsi="Times New Roman" w:cs="Times New Roman"/>
          <w:sz w:val="28"/>
          <w:szCs w:val="28"/>
        </w:rPr>
        <w:t xml:space="preserve">ГРН </w:t>
      </w:r>
      <w:r w:rsidRPr="000E6241">
        <w:rPr>
          <w:rFonts w:ascii="Times New Roman" w:hAnsi="Times New Roman" w:cs="Times New Roman"/>
          <w:sz w:val="28"/>
          <w:szCs w:val="28"/>
        </w:rPr>
        <w:t>на основании заявлений, поданных в электронном виде, составило 3821 (в аналогичном периоде 2022 года - 2227) и увеличилось в 1,7 раза. За 6 месяцев</w:t>
      </w:r>
      <w:r w:rsidR="005B3F16">
        <w:rPr>
          <w:rFonts w:ascii="Times New Roman" w:hAnsi="Times New Roman" w:cs="Times New Roman"/>
          <w:sz w:val="28"/>
          <w:szCs w:val="28"/>
        </w:rPr>
        <w:t xml:space="preserve"> 2023 года данный </w:t>
      </w:r>
      <w:r w:rsidRPr="000E6241">
        <w:rPr>
          <w:rFonts w:ascii="Times New Roman" w:hAnsi="Times New Roman" w:cs="Times New Roman"/>
          <w:sz w:val="28"/>
          <w:szCs w:val="28"/>
        </w:rPr>
        <w:t>показатель составил - 70,9 %.</w:t>
      </w:r>
    </w:p>
    <w:p w14:paraId="2FEAD8EE" w14:textId="1D4D4798" w:rsidR="00CF71E3" w:rsidRPr="003D04E4" w:rsidRDefault="000405A0" w:rsidP="00AC13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1E3" w:rsidRPr="00AC1311">
        <w:rPr>
          <w:rFonts w:ascii="Times New Roman" w:hAnsi="Times New Roman" w:cs="Times New Roman"/>
          <w:sz w:val="28"/>
          <w:szCs w:val="28"/>
        </w:rPr>
        <w:t>В рамках проекта «Государственная регистрация ипотеки за 24 часа» доля</w:t>
      </w:r>
      <w:r w:rsidR="00FB65F1">
        <w:rPr>
          <w:rFonts w:ascii="Times New Roman" w:hAnsi="Times New Roman" w:cs="Times New Roman"/>
          <w:sz w:val="28"/>
          <w:szCs w:val="28"/>
        </w:rPr>
        <w:t xml:space="preserve"> записей об</w:t>
      </w:r>
      <w:r w:rsidR="00CF71E3" w:rsidRPr="00AC1311">
        <w:rPr>
          <w:rFonts w:ascii="Times New Roman" w:hAnsi="Times New Roman" w:cs="Times New Roman"/>
          <w:sz w:val="28"/>
          <w:szCs w:val="28"/>
        </w:rPr>
        <w:t xml:space="preserve"> ипотек</w:t>
      </w:r>
      <w:r w:rsidR="00FB65F1">
        <w:rPr>
          <w:rFonts w:ascii="Times New Roman" w:hAnsi="Times New Roman" w:cs="Times New Roman"/>
          <w:sz w:val="28"/>
          <w:szCs w:val="28"/>
        </w:rPr>
        <w:t>е</w:t>
      </w:r>
      <w:r w:rsidR="00AC1311" w:rsidRPr="00AC1311">
        <w:rPr>
          <w:rFonts w:ascii="Times New Roman" w:hAnsi="Times New Roman" w:cs="Times New Roman"/>
          <w:sz w:val="28"/>
          <w:szCs w:val="28"/>
        </w:rPr>
        <w:t>, заявление в отношении которой представлено</w:t>
      </w:r>
      <w:r w:rsidR="00CF71E3" w:rsidRPr="00AC1311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AC1311" w:rsidRPr="00AC1311">
        <w:rPr>
          <w:rFonts w:ascii="Times New Roman" w:hAnsi="Times New Roman" w:cs="Times New Roman"/>
          <w:sz w:val="28"/>
          <w:szCs w:val="28"/>
        </w:rPr>
        <w:t xml:space="preserve"> и в отношении которой регистрационные действия проведены в течени</w:t>
      </w:r>
      <w:r w:rsidR="00AC1311">
        <w:rPr>
          <w:rFonts w:ascii="Times New Roman" w:hAnsi="Times New Roman" w:cs="Times New Roman"/>
          <w:sz w:val="28"/>
          <w:szCs w:val="28"/>
        </w:rPr>
        <w:t>е</w:t>
      </w:r>
      <w:r w:rsidR="00AC1311" w:rsidRPr="00AC1311">
        <w:rPr>
          <w:rFonts w:ascii="Times New Roman" w:hAnsi="Times New Roman" w:cs="Times New Roman"/>
          <w:sz w:val="28"/>
          <w:szCs w:val="28"/>
        </w:rPr>
        <w:t xml:space="preserve"> 24 часов</w:t>
      </w:r>
      <w:r w:rsidR="00AC1311">
        <w:rPr>
          <w:rFonts w:ascii="Times New Roman" w:hAnsi="Times New Roman" w:cs="Times New Roman"/>
          <w:sz w:val="28"/>
          <w:szCs w:val="28"/>
        </w:rPr>
        <w:t>,</w:t>
      </w:r>
      <w:r w:rsidR="00CF71E3" w:rsidRPr="00AC1311">
        <w:rPr>
          <w:rFonts w:ascii="Times New Roman" w:hAnsi="Times New Roman" w:cs="Times New Roman"/>
          <w:sz w:val="28"/>
          <w:szCs w:val="28"/>
        </w:rPr>
        <w:t xml:space="preserve"> в июле 2023 года составляла 96,3 % (при значении показателя по РФ - 94%). В среднем за 6 месяцев</w:t>
      </w:r>
      <w:r w:rsidR="005B3F16" w:rsidRPr="00AC1311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CF71E3" w:rsidRPr="00AC1311">
        <w:rPr>
          <w:rFonts w:ascii="Times New Roman" w:hAnsi="Times New Roman" w:cs="Times New Roman"/>
          <w:sz w:val="28"/>
          <w:szCs w:val="28"/>
        </w:rPr>
        <w:t xml:space="preserve"> </w:t>
      </w:r>
      <w:r w:rsidR="00AC1311" w:rsidRPr="00AC1311">
        <w:rPr>
          <w:rFonts w:ascii="Times New Roman" w:hAnsi="Times New Roman" w:cs="Times New Roman"/>
          <w:sz w:val="28"/>
          <w:szCs w:val="28"/>
        </w:rPr>
        <w:t>данный показатель Управления имеет</w:t>
      </w:r>
      <w:r w:rsidR="00535C55">
        <w:rPr>
          <w:rFonts w:ascii="Times New Roman" w:hAnsi="Times New Roman" w:cs="Times New Roman"/>
          <w:sz w:val="28"/>
          <w:szCs w:val="28"/>
        </w:rPr>
        <w:t xml:space="preserve"> устойчивое </w:t>
      </w:r>
      <w:r w:rsidR="00AC1311" w:rsidRPr="00AC1311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5B3F16" w:rsidRPr="00AC1311">
        <w:rPr>
          <w:rFonts w:ascii="Times New Roman" w:hAnsi="Times New Roman" w:cs="Times New Roman"/>
          <w:sz w:val="28"/>
          <w:szCs w:val="28"/>
        </w:rPr>
        <w:t>более</w:t>
      </w:r>
      <w:r w:rsidR="00CF71E3" w:rsidRPr="00AC1311">
        <w:rPr>
          <w:rFonts w:ascii="Times New Roman" w:hAnsi="Times New Roman" w:cs="Times New Roman"/>
          <w:sz w:val="28"/>
          <w:szCs w:val="28"/>
        </w:rPr>
        <w:t xml:space="preserve"> 95 %</w:t>
      </w:r>
      <w:r>
        <w:rPr>
          <w:rFonts w:ascii="Times New Roman" w:hAnsi="Times New Roman" w:cs="Times New Roman"/>
          <w:sz w:val="28"/>
          <w:szCs w:val="28"/>
        </w:rPr>
        <w:t>», - отметил заместитель руководителя Управления Александр Киреев</w:t>
      </w:r>
      <w:bookmarkStart w:id="0" w:name="_GoBack"/>
      <w:bookmarkEnd w:id="0"/>
      <w:r w:rsidR="00CF71E3" w:rsidRPr="00AC1311">
        <w:rPr>
          <w:rFonts w:ascii="Times New Roman" w:hAnsi="Times New Roman" w:cs="Times New Roman"/>
          <w:sz w:val="28"/>
          <w:szCs w:val="28"/>
        </w:rPr>
        <w:t>.</w:t>
      </w:r>
      <w:r w:rsidR="00AC1311">
        <w:rPr>
          <w:rFonts w:ascii="Times New Roman" w:hAnsi="Times New Roman" w:cs="Times New Roman"/>
          <w:sz w:val="28"/>
          <w:szCs w:val="28"/>
        </w:rPr>
        <w:t xml:space="preserve"> </w:t>
      </w:r>
      <w:r w:rsidR="005B3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BBA18" w14:textId="77777777" w:rsidR="003E546B" w:rsidRDefault="003E546B" w:rsidP="003E546B">
      <w:pPr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405A0"/>
    <w:rsid w:val="000772DE"/>
    <w:rsid w:val="00094AD3"/>
    <w:rsid w:val="000A1066"/>
    <w:rsid w:val="000E6241"/>
    <w:rsid w:val="001436A9"/>
    <w:rsid w:val="00147939"/>
    <w:rsid w:val="00151491"/>
    <w:rsid w:val="00152677"/>
    <w:rsid w:val="0019523E"/>
    <w:rsid w:val="001A5ADC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D04E4"/>
    <w:rsid w:val="003E546B"/>
    <w:rsid w:val="00424BBB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35C55"/>
    <w:rsid w:val="005A5C60"/>
    <w:rsid w:val="005B3F16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54B89"/>
    <w:rsid w:val="007B79E5"/>
    <w:rsid w:val="007C14E8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5372D"/>
    <w:rsid w:val="00A7206C"/>
    <w:rsid w:val="00AB248D"/>
    <w:rsid w:val="00AC1311"/>
    <w:rsid w:val="00AC53F4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56DB6"/>
    <w:rsid w:val="00C87A01"/>
    <w:rsid w:val="00CB3098"/>
    <w:rsid w:val="00CB6773"/>
    <w:rsid w:val="00CD5742"/>
    <w:rsid w:val="00CF4301"/>
    <w:rsid w:val="00CF71E3"/>
    <w:rsid w:val="00D10BA5"/>
    <w:rsid w:val="00D171F7"/>
    <w:rsid w:val="00D74E85"/>
    <w:rsid w:val="00D97FA9"/>
    <w:rsid w:val="00DA28B3"/>
    <w:rsid w:val="00DA5272"/>
    <w:rsid w:val="00DF02F6"/>
    <w:rsid w:val="00E23BC4"/>
    <w:rsid w:val="00E42A7C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30E4D"/>
    <w:rsid w:val="00F45737"/>
    <w:rsid w:val="00F5277B"/>
    <w:rsid w:val="00F66158"/>
    <w:rsid w:val="00F93AAB"/>
    <w:rsid w:val="00F96508"/>
    <w:rsid w:val="00F975C4"/>
    <w:rsid w:val="00FA7D14"/>
    <w:rsid w:val="00FB65F1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57</cp:revision>
  <cp:lastPrinted>2021-04-20T16:11:00Z</cp:lastPrinted>
  <dcterms:created xsi:type="dcterms:W3CDTF">2022-06-23T07:13:00Z</dcterms:created>
  <dcterms:modified xsi:type="dcterms:W3CDTF">2023-09-15T12:31:00Z</dcterms:modified>
</cp:coreProperties>
</file>