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ИНСПЕКТОРСКИЙ УЧАСТОК № 1 Г.ВЯЗНИКИ ЦЕНТРА ГИМС ГУ МЧС РОССИИ ПО ВЛАДИМИРСКОЙ ОБЛАСТИ</w:t>
      </w:r>
    </w:p>
    <w:p>
      <w:pPr>
        <w:pStyle w:val="Normal"/>
        <w:ind w:left="2124" w:firstLine="708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ПРЕСС-РЕЛИЗ</w:t>
      </w:r>
    </w:p>
    <w:p>
      <w:pPr>
        <w:pStyle w:val="Style21"/>
        <w:rPr/>
      </w:pPr>
      <w:r>
        <w:rPr/>
        <w:t>ТЕМА: Судовладельцам на заметку.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5940425" cy="2741930"/>
            <wp:effectExtent l="0" t="0" r="0" b="0"/>
            <wp:docPr id="1" name="Рисунок 1" descr="C:\Users\Администратор\Desktop\фото патруль\Патруль 17.09.21\17.09.21 р.Клязьма Вязниковский райо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истратор\Desktop\фото патруль\Патруль 17.09.21\17.09.21 р.Клязьма Вязниковский район.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sz w:val="32"/>
          <w:szCs w:val="32"/>
        </w:rPr>
        <w:t xml:space="preserve">До 2012 года В ГИМС регистрировали все маломерные суда, включая гребные, надувные, резиновые, ПВХ лодки с небольшими лодочными моторами, но после вступления в силу федерального закона № 36 от 23.04.2012г. «О внесении изменений в отдельные законодательные акты Российской Федерации в части определения понятия маломерного судна», регистрации стали подлежать маломерные суда массой более 200 кг., а также маломерные суда с мотором мощностью более 10 л.с. </w:t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Times New Roman" w:hAnsi="Times New Roman"/>
          <w:sz w:val="32"/>
          <w:szCs w:val="32"/>
        </w:rPr>
        <w:t>Раннее зарегистрированное в ГИМС маломерное судно не подпадающее под эти критерии владелец может снять с регистрационного учета. Данная услуга носит заявительный характер и владельцу необходимо лично либо через доверенное лицо обратиться в подразделение ГИМС.</w:t>
      </w:r>
    </w:p>
    <w:p>
      <w:pPr>
        <w:pStyle w:val="Normal"/>
        <w:spacing w:before="0" w:after="0"/>
        <w:ind w:firstLine="708"/>
        <w:jc w:val="both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Обращаться в ГИМС за оказанием государственных услуг можно в электронной форме через Единый портал государственных и муниципальных услуг.</w:t>
      </w:r>
    </w:p>
    <w:p>
      <w:pPr>
        <w:pStyle w:val="Normal"/>
        <w:spacing w:lineRule="auto" w:line="276" w:before="0" w:after="0"/>
        <w:jc w:val="both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ab/>
        <w:t xml:space="preserve">Информацию о порядке предоставления государственных услуг можно получить на официальном сайте МЧС России в сети «Интернет», и на  официальном сайте Главного управления МЧС России по Владимирской области, а также  от должностных лиц инспекторского участка  г.Вязники ГИМС МЧС России. </w:t>
      </w:r>
    </w:p>
    <w:p>
      <w:pPr>
        <w:pStyle w:val="Normal"/>
        <w:spacing w:lineRule="auto" w:line="276" w:before="0" w:after="0"/>
        <w:jc w:val="both"/>
        <w:rPr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</w:rPr>
        <w:t>Телефон для справок 84923320172.</w:t>
      </w:r>
    </w:p>
    <w:p>
      <w:pPr>
        <w:pStyle w:val="Normal"/>
        <w:spacing w:before="0" w:after="0"/>
        <w:ind w:hanging="0"/>
        <w:jc w:val="both"/>
        <w:rPr/>
      </w:pPr>
      <w:r>
        <w:rPr>
          <w:rFonts w:eastAsia="Times New Roman" w:cs="Times New Roman" w:ascii="Times New Roman" w:hAnsi="Times New Roman"/>
          <w:sz w:val="32"/>
          <w:szCs w:val="32"/>
        </w:rPr>
        <w:tab/>
        <w:t xml:space="preserve">Лично обратиться в  инспекторский участок ГИМС МЧС России по адресу: г. Вязники пл. Соборная д.2 (здание пожарной части),  можно   с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понедельника по четверг (с 09.00 -13.00 и 14.00 -17.30), в пятницу с 09.00-13.00 и 14.00-16.30</w:t>
      </w:r>
      <w:r>
        <w:rPr>
          <w:rFonts w:eastAsia="Times New Roman" w:cs="Times New Roman" w:ascii="Times New Roman" w:hAnsi="Times New Roman"/>
          <w:sz w:val="32"/>
          <w:szCs w:val="32"/>
        </w:rPr>
        <w:t>.</w:t>
      </w:r>
      <w:r>
        <w:rPr>
          <w:rFonts w:eastAsia="Times New Roman" w:cs="Times New Roman" w:ascii="Times New Roman" w:hAnsi="Times New Roman"/>
          <w:color w:val="000000"/>
          <w:w w:val="100"/>
          <w:sz w:val="32"/>
          <w:szCs w:val="32"/>
          <w:u w:val="none"/>
          <w:shd w:fill="000000" w:val="clear"/>
        </w:rPr>
        <w:t xml:space="preserve"> </w:t>
      </w:r>
    </w:p>
    <w:p>
      <w:pPr>
        <w:pStyle w:val="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инспекторского участка № 1 (г. Вязники) центра ГИМС ГУ МЧС России по Владимирской области </w:t>
        <w:tab/>
        <w:tab/>
        <w:tab/>
        <w:tab/>
        <w:t xml:space="preserve"> С.А. Федунов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68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uiPriority w:val="21"/>
    <w:qFormat/>
    <w:rsid w:val="00f16899"/>
    <w:rPr>
      <w:b/>
      <w:bCs/>
      <w:i/>
      <w:iCs/>
      <w:color w:val="4F81BD" w:themeColor="accent1"/>
    </w:rPr>
  </w:style>
  <w:style w:type="character" w:styleId="Style14" w:customStyle="1">
    <w:name w:val="Подзаголовок Знак"/>
    <w:basedOn w:val="DefaultParagraphFont"/>
    <w:link w:val="a4"/>
    <w:uiPriority w:val="11"/>
    <w:qFormat/>
    <w:rsid w:val="00661b0b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2e21d1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Subtitle"/>
    <w:basedOn w:val="Normal"/>
    <w:next w:val="Normal"/>
    <w:link w:val="a5"/>
    <w:uiPriority w:val="11"/>
    <w:qFormat/>
    <w:rsid w:val="00661b0b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2e21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LibreOffice/6.4.7.2$Linux_X86_64 LibreOffice_project/40$Build-2</Application>
  <Pages>2</Pages>
  <Words>228</Words>
  <Characters>1408</Characters>
  <CharactersWithSpaces>1654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2024-02-15T09:31:20Z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