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tabs>
          <w:tab w:val="clear" w:pos="708"/>
          <w:tab w:val="left" w:pos="3119" w:leader="none"/>
        </w:tabs>
        <w:rPr/>
      </w:pPr>
      <w:r>
        <w:drawing>
          <wp:anchor behindDoc="0" distT="0" distB="0" distL="0" distR="114300" simplePos="0" locked="0" layoutInCell="0" allowOverlap="1" relativeHeight="3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990725" cy="704850"/>
            <wp:effectExtent l="0" t="0" r="0" b="0"/>
            <wp:wrapSquare wrapText="bothSides"/>
            <wp:docPr id="1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                                                                                                                            </w:t>
      </w:r>
    </w:p>
    <w:p>
      <w:pPr>
        <w:pStyle w:val="NoSpacing"/>
        <w:rPr/>
      </w:pPr>
      <w:r>
        <w:rPr/>
        <w:br w:type="textWrapping" w:clear="all"/>
      </w:r>
    </w:p>
    <w:p>
      <w:pPr>
        <w:pStyle w:val="NoSpacing"/>
        <w:jc w:val="right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</w:r>
    </w:p>
    <w:p>
      <w:pPr>
        <w:pStyle w:val="NoSpacing"/>
        <w:jc w:val="right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>ПРЕСС-РЕЛИЗ</w:t>
      </w:r>
    </w:p>
    <w:p>
      <w:pPr>
        <w:pStyle w:val="Normal"/>
        <w:rPr/>
      </w:pPr>
      <w:r>
        <w:rPr/>
      </w:r>
    </w:p>
    <w:p>
      <w:pPr>
        <w:pStyle w:val="NoSpacing"/>
        <w:jc w:val="center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>Управление Росреестра по Владимирской области информирует</w:t>
      </w:r>
    </w:p>
    <w:p>
      <w:pPr>
        <w:pStyle w:val="NoSpacing"/>
        <w:jc w:val="center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 xml:space="preserve"> </w:t>
      </w:r>
      <w:r>
        <w:rPr>
          <w:rFonts w:eastAsia="Arial Unicode MS" w:cs="Arial" w:ascii="Arial" w:hAnsi="Arial"/>
          <w:b/>
          <w:sz w:val="26"/>
          <w:szCs w:val="26"/>
        </w:rPr>
        <w:t>о заседании Общественного совета</w:t>
      </w:r>
    </w:p>
    <w:p>
      <w:pPr>
        <w:pStyle w:val="NoSpacing"/>
        <w:jc w:val="center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 xml:space="preserve"> </w:t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5 сентября 2024 года состоялось очередное плановое заседание членов Общественного совета при Управлении. </w:t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 заседании обсудили вопросы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организации в Управлении работы по выявлению правообладателей ранее учтенных объектов недвижимости в соответствии с Федеральным законом от 30.12.2020 № 518-ФЗ «О внесении изменений в отдельные законодательные акты Российской Федерации» (Закон № 518-ФЗ), а также исполнение функции Управления по государственному земельному надзору.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Руководитель Управления Алексей Сарыгин напомнил, что с 1 января 2022 года базовым документом стратегического планирования в сфере земельных отношений стала федеральная государственная программа «Национальная система пространственных данных» (НСПД).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Алексей Сарыгин рассказал участникам заседания Общественного совета о важности проводимой Управлением работы по выявлению правообладателей ранее учтенных объектов недвижимости, в том числе в рамках реализации Г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осударственной программы Российской Федерации «Национальная система пространственных данных».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Он также напомнил, что в настоящее время на территории области эта работа ведется по утвержденному на 2023-2026 годы региональному плану-графику совместно с органами  местного самоуправления.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 xml:space="preserve">По итогам первого полугодия в отношении 69730 объектов недвижимости осуществлена государственная регистрация ранее возникшего права, сняты с кадастрового учета 119060 объектов недвижимости. </w:t>
        <w:tab/>
        <w:t>Проводимая Управлением работа позволила повысить и саму результативность проводимых ОМСУ мероприятий, которая в июне текущего года составила 78,73%, в мае 77,47%, апреле– 75,23 % (для сравнения в июле 2023 года она составляла 60,9%, в марте 2024 – 72,28%).</w:t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ходе встречи участники </w:t>
      </w:r>
      <w:r>
        <w:rPr>
          <w:rFonts w:cs="Times New Roman" w:ascii="Times New Roman" w:hAnsi="Times New Roman"/>
          <w:sz w:val="28"/>
          <w:szCs w:val="28"/>
        </w:rPr>
        <w:t>Общественного совета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также говорили об организации в Управлении работы по государственному земельному надзору.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Руководитель Управления отметил, что исполнение данной функции характеризуется высокой степенью интенсивности и ответственности личного инспекторского состава Управления, нацеленностью на достижение поставленных нормативов, в том числе в рамках федеральных целевых программ, а также профилактику совершения правонарушения в сфере земельного законодательства, понятность и доступность обязательных требований для участников земельных правоотношений.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Он также рассказал, что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по состоянию на 01.09.2024 в рамках осуществления государственного земельного надзора было проведено: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- консультирований по вопросам организации и осуществления федерального государственного земельного контроля (надзора) и соблюдения обязательных требований и осуществления федерального государственного земельного контроля (надзора) - 17806;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- объявлено предостережений о недопустимости нарушения обязательных требований, предусмотренных ч. 1 статьи 25, ч. 1 статьи 26, статьей 42 Земельного кодекса Российской Федерации - 1328;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- проведено профилактических визитов в форме беседы с контролируемыми лицами о требованиях земельного законодательства – 353;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- проведено совместно с органами исполнительной власти субъектов Российской Федерации публичных обсуждений результатов правоприменительной практики (в рамках рабочих групп) - 5;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- проведено личных приемов руководством территориальных органов Росреестра представителей подконтрольных субъектов, в том числе по вопросам государственного земельного надзора - 80;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- проведено совместных совещаний с органами муниципального земельного контроля по вопросам взаимодействия при проведении работы по профилактике нарушений обязательных требований - 33;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- проведено контрольных (надзорных) мероприятий - 1156 штук (1137 без взаимодействия с правообладателями, 19 выездных проверок) на площади 48,8 тыс. га;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- по результатам проведения контрольных (надзорных) мероприятий без взаимодействия выявлено нарушений (признаков нарушений) - 1943, фактов устранения ранее выявленных нарушений – 14;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- осуществлено 7 вылетов БВС на площади более 1024 га. 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Подводя итоги заседания р</w:t>
      </w:r>
      <w:r>
        <w:rPr>
          <w:rFonts w:cs="Times New Roman" w:ascii="Times New Roman" w:hAnsi="Times New Roman"/>
          <w:sz w:val="28"/>
          <w:szCs w:val="28"/>
        </w:rPr>
        <w:t>уководитель регионального ведомства подчеркнул: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Управление активно взаимодействует с представителями профессионального сообщества региона. Одним из видов такого взаимодействия является обмен опытом в рамках деятельности Общественного совета при Управлении</w:t>
      </w:r>
      <w:r>
        <w:rPr>
          <w:rFonts w:cs="Times New Roman" w:ascii="Times New Roman" w:hAnsi="Times New Roman"/>
          <w:sz w:val="28"/>
          <w:szCs w:val="28"/>
        </w:rPr>
        <w:t xml:space="preserve">». 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>по Владимирской области</w:t>
      </w:r>
    </w:p>
    <w:p>
      <w:pPr>
        <w:pStyle w:val="Normal"/>
        <w:ind w:firstLine="709"/>
        <w:jc w:val="both"/>
        <w:rPr>
          <w:rFonts w:ascii="Segoe UI" w:hAnsi="Segoe UI" w:cs="Segoe UI"/>
          <w:b/>
          <w:color w:val="0070C0"/>
          <w:lang w:eastAsia="sk-SK"/>
        </w:rPr>
      </w:pPr>
      <w:r>
        <w:rPr>
          <w:rFonts w:cs="Segoe UI" w:ascii="Segoe UI" w:hAnsi="Segoe UI"/>
          <w:b/>
          <w:color w:val="0070C0"/>
          <w:lang w:eastAsia="sk-SK"/>
        </w:rPr>
        <mc:AlternateContent>
          <mc:Choice Requires="wps">
            <w:drawing>
              <wp:anchor behindDoc="0" distT="8890" distB="8255" distL="8255" distR="8890" simplePos="0" locked="0" layoutInCell="1" allowOverlap="1" relativeHeight="2" wp14:anchorId="0ACE44A2">
                <wp:simplePos x="0" y="0"/>
                <wp:positionH relativeFrom="column">
                  <wp:posOffset>-75565</wp:posOffset>
                </wp:positionH>
                <wp:positionV relativeFrom="paragraph">
                  <wp:posOffset>48895</wp:posOffset>
                </wp:positionV>
                <wp:extent cx="6000750" cy="635"/>
                <wp:effectExtent l="8255" t="8890" r="8890" b="8255"/>
                <wp:wrapNone/>
                <wp:docPr id="2" name="Прямая со стрелко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2" path="m0,0l-2147483648,-2147483647e" stroked="t" o:allowincell="f" style="position:absolute;margin-left:-5.95pt;margin-top:3.85pt;width:472.45pt;height:0pt;mso-wrap-style:none;v-text-anchor:middle" wp14:anchorId="0ACE44A2" type="_x0000_t32">
                <v:fill o:detectmouseclick="t" on="false"/>
                <v:stroke color="#0070c0" weight="15840" joinstyle="round" endcap="flat"/>
                <w10:wrap type="none"/>
              </v:shape>
            </w:pict>
          </mc:Fallback>
        </mc:AlternateContent>
      </w:r>
    </w:p>
    <w:p>
      <w:pPr>
        <w:pStyle w:val="Normal"/>
        <w:jc w:val="both"/>
        <w:rPr>
          <w:rFonts w:ascii="Segoe UI" w:hAnsi="Segoe UI" w:cs="Segoe UI"/>
          <w:b/>
          <w:lang w:eastAsia="sk-SK"/>
        </w:rPr>
      </w:pPr>
      <w:r>
        <w:rPr>
          <w:rFonts w:cs="Segoe UI" w:ascii="Segoe UI" w:hAnsi="Segoe UI"/>
          <w:b/>
          <w:lang w:eastAsia="sk-SK"/>
        </w:rPr>
        <w:t>Контакты для СМИ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Управление Росреестра по Владимирской области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г. Владимир, ул. Офицерская, д. 33-а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Отдел организации, мониторинга и контроля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(4922) 45-08-29</w:t>
      </w:r>
    </w:p>
    <w:p>
      <w:pPr>
        <w:pStyle w:val="NormalWeb"/>
        <w:spacing w:before="0" w:after="0"/>
        <w:rPr/>
      </w:pPr>
      <w:r>
        <w:rPr>
          <w:rFonts w:eastAsia="Calibri" w:cs="Segoe UI" w:ascii="Segoe UI" w:hAnsi="Segoe UI"/>
          <w:sz w:val="18"/>
          <w:szCs w:val="18"/>
          <w:lang w:eastAsia="en-US"/>
        </w:rPr>
        <w:t>(4922) 45-08-26</w:t>
      </w:r>
    </w:p>
    <w:sectPr>
      <w:type w:val="nextPage"/>
      <w:pgSz w:w="11906" w:h="16838"/>
      <w:pgMar w:left="1701" w:right="850" w:gutter="0" w:header="0" w:top="1134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235ee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df02f6"/>
    <w:rPr>
      <w:rFonts w:ascii="Segoe UI" w:hAnsi="Segoe UI" w:cs="Segoe UI"/>
      <w:sz w:val="18"/>
      <w:szCs w:val="18"/>
    </w:rPr>
  </w:style>
  <w:style w:type="character" w:styleId="11" w:customStyle="1">
    <w:name w:val="Заголовок 1 Знак"/>
    <w:basedOn w:val="DefaultParagraphFont"/>
    <w:uiPriority w:val="9"/>
    <w:qFormat/>
    <w:rsid w:val="00235ee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-">
    <w:name w:val="Hyperlink"/>
    <w:basedOn w:val="DefaultParagraphFont"/>
    <w:uiPriority w:val="99"/>
    <w:unhideWhenUsed/>
    <w:rsid w:val="00495c8f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3aab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f93aab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f93aab"/>
    <w:rPr>
      <w:b/>
      <w:bCs/>
      <w:sz w:val="20"/>
      <w:szCs w:val="20"/>
    </w:rPr>
  </w:style>
  <w:style w:type="character" w:styleId="3" w:customStyle="1">
    <w:name w:val="Основной текст с отступом 3 Знак"/>
    <w:basedOn w:val="DefaultParagraphFont"/>
    <w:link w:val="BodyTextIndent3"/>
    <w:uiPriority w:val="99"/>
    <w:qFormat/>
    <w:rsid w:val="00430e6d"/>
    <w:rPr>
      <w:rFonts w:ascii="Times New Roman" w:hAnsi="Times New Roman" w:eastAsia="Arial Unicode MS" w:cs="Mangal"/>
      <w:kern w:val="2"/>
      <w:sz w:val="16"/>
      <w:szCs w:val="14"/>
      <w:lang w:eastAsia="hi-IN" w:bidi="hi-IN"/>
    </w:rPr>
  </w:style>
  <w:style w:type="character" w:styleId="ConsPlusNormal" w:customStyle="1">
    <w:name w:val="ConsPlusNormal Знак"/>
    <w:link w:val="ConsPlusNormal1"/>
    <w:qFormat/>
    <w:locked/>
    <w:rsid w:val="00f96508"/>
    <w:rPr>
      <w:rFonts w:ascii="Arial" w:hAnsi="Arial" w:cs="Arial"/>
      <w:sz w:val="20"/>
      <w:szCs w:val="20"/>
    </w:rPr>
  </w:style>
  <w:style w:type="character" w:styleId="BodyText2" w:customStyle="1">
    <w:name w:val="Body Text 2 Знак"/>
    <w:link w:val="21"/>
    <w:qFormat/>
    <w:rsid w:val="005f3b17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a74a1c"/>
    <w:rPr>
      <w:rFonts w:ascii="Times New Roman" w:hAnsi="Times New Roman" w:eastAsia="Arial Unicode MS" w:cs="Mangal"/>
      <w:kern w:val="2"/>
      <w:sz w:val="24"/>
      <w:szCs w:val="21"/>
      <w:lang w:eastAsia="hi-IN" w:bidi="hi-IN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a74a1c"/>
    <w:pPr>
      <w:widowControl w:val="false"/>
      <w:spacing w:lineRule="auto" w:line="240" w:before="0" w:after="120"/>
    </w:pPr>
    <w:rPr>
      <w:rFonts w:ascii="Times New Roman" w:hAnsi="Times New Roman" w:eastAsia="Arial Unicode MS" w:cs="Mangal"/>
      <w:kern w:val="2"/>
      <w:sz w:val="24"/>
      <w:szCs w:val="21"/>
      <w:lang w:eastAsia="hi-IN" w:bidi="hi-IN"/>
    </w:rPr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df02f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35ee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cb3098"/>
    <w:pPr>
      <w:spacing w:lineRule="auto" w:line="252"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f93aa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f93aab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430e6d"/>
    <w:pPr>
      <w:spacing w:lineRule="auto" w:line="240" w:before="0" w:after="9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qFormat/>
    <w:rsid w:val="00430e6d"/>
    <w:pPr>
      <w:widowControl w:val="false"/>
      <w:spacing w:lineRule="auto" w:line="240" w:before="0" w:after="120"/>
      <w:ind w:left="283" w:hanging="0"/>
    </w:pPr>
    <w:rPr>
      <w:rFonts w:ascii="Times New Roman" w:hAnsi="Times New Roman" w:eastAsia="Arial Unicode MS" w:cs="Mangal"/>
      <w:kern w:val="2"/>
      <w:sz w:val="16"/>
      <w:szCs w:val="14"/>
      <w:lang w:eastAsia="hi-IN" w:bidi="hi-IN"/>
    </w:rPr>
  </w:style>
  <w:style w:type="paragraph" w:styleId="ConsPlusNormal1" w:customStyle="1">
    <w:name w:val="ConsPlusNormal"/>
    <w:link w:val="ConsPlusNormal"/>
    <w:qFormat/>
    <w:rsid w:val="00f96508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1" w:customStyle="1">
    <w:name w:val="Основной текст 21"/>
    <w:basedOn w:val="Normal"/>
    <w:link w:val="BodyText2"/>
    <w:qFormat/>
    <w:rsid w:val="005f3b17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Application>LibreOffice/7.5.6.2$Linux_X86_64 LibreOffice_project/50$Build-2</Application>
  <AppVersion>15.0000</AppVersion>
  <Pages>2</Pages>
  <Words>536</Words>
  <Characters>3949</Characters>
  <CharactersWithSpaces>4609</CharactersWithSpaces>
  <Paragraphs>33</Paragraphs>
  <Company>Управление Росреестра по Владимирской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2022-06-23T07:13:00Z</dcterms:created>
  <dc:creator>Пушкарская Диана Дмитриевна</dc:creator>
  <dc:description/>
  <dc:language>ru-RU</dc:language>
  <cp:lastModifiedBy/>
  <cp:lastPrinted>2023-01-25T06:45:00Z</cp:lastPrinted>
  <dcterms:modified xsi:type="dcterms:W3CDTF">2024-09-06T13:02:33Z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