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media/image1.png" ContentType="image/png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Spacing"/>
        <w:tabs>
          <w:tab w:val="clear" w:pos="708"/>
          <w:tab w:val="left" w:pos="3119" w:leader="none"/>
        </w:tabs>
        <w:rPr/>
      </w:pPr>
      <w:r>
        <w:drawing>
          <wp:anchor behindDoc="0" distT="0" distB="0" distL="0" distR="114300" simplePos="0" locked="0" layoutInCell="0" allowOverlap="1" relativeHeight="3">
            <wp:simplePos x="0" y="0"/>
            <wp:positionH relativeFrom="column">
              <wp:align>left</wp:align>
            </wp:positionH>
            <wp:positionV relativeFrom="paragraph">
              <wp:posOffset>635</wp:posOffset>
            </wp:positionV>
            <wp:extent cx="1990725" cy="704850"/>
            <wp:effectExtent l="0" t="0" r="0" b="0"/>
            <wp:wrapSquare wrapText="bothSides"/>
            <wp:docPr id="1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 xml:space="preserve">                                                                                                                                        </w:t>
      </w:r>
    </w:p>
    <w:p>
      <w:pPr>
        <w:pStyle w:val="NoSpacing"/>
        <w:rPr/>
      </w:pPr>
      <w:r>
        <w:rPr/>
        <w:br w:type="textWrapping" w:clear="all"/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ПРЕСС-РЕЛИЗ</w:t>
      </w:r>
    </w:p>
    <w:p>
      <w:pPr>
        <w:pStyle w:val="Normal"/>
        <w:rPr/>
      </w:pPr>
      <w:r>
        <w:rPr/>
      </w:r>
    </w:p>
    <w:p>
      <w:pPr>
        <w:pStyle w:val="NoSpacing"/>
        <w:jc w:val="center"/>
        <w:rPr>
          <w:rFonts w:ascii="Arial" w:hAnsi="Arial" w:eastAsia="Arial Unicode MS" w:cs="Arial"/>
          <w:b/>
          <w:bCs/>
          <w:sz w:val="26"/>
          <w:szCs w:val="26"/>
          <w14:ligatures w14:val="none"/>
        </w:rPr>
      </w:pPr>
      <w:r>
        <w:rPr>
          <w:rFonts w:eastAsia="Arial Unicode MS" w:cs="Arial" w:ascii="Arial" w:hAnsi="Arial"/>
          <w:b/>
          <w:sz w:val="26"/>
          <w:szCs w:val="26"/>
        </w:rPr>
        <w:t xml:space="preserve">Управление Росреестра по Владимирской области информирует </w:t>
      </w:r>
    </w:p>
    <w:p>
      <w:pPr>
        <w:pStyle w:val="NoSpacing"/>
        <w:jc w:val="center"/>
        <w:rPr>
          <w:rFonts w:ascii="Arial" w:hAnsi="Arial" w:eastAsia="Arial Unicode MS" w:cs="Arial"/>
          <w:b/>
          <w:bCs/>
          <w:sz w:val="26"/>
          <w:szCs w:val="26"/>
          <w14:ligatures w14:val="none"/>
        </w:rPr>
      </w:pPr>
      <w:r>
        <w:rPr>
          <w:rFonts w:eastAsia="Arial Unicode MS" w:cs="Arial" w:ascii="Arial" w:hAnsi="Arial"/>
          <w:b/>
          <w:sz w:val="26"/>
          <w:szCs w:val="26"/>
        </w:rPr>
        <w:t>об и</w:t>
      </w:r>
      <w:r>
        <w:rPr>
          <w:rFonts w:eastAsia="Arial Unicode MS" w:cs="Arial" w:ascii="Arial" w:hAnsi="Arial" w:cstheme="minorBidi"/>
          <w:b/>
          <w:bCs/>
          <w:color w:val="auto"/>
          <w:kern w:val="0"/>
          <w:sz w:val="26"/>
          <w:szCs w:val="26"/>
          <w:lang w:val="ru-RU" w:eastAsia="en-US" w:bidi="ar-SA"/>
        </w:rPr>
        <w:t>спользовании современных технологий в рамках осуществления государственного земельного надзора</w:t>
      </w:r>
    </w:p>
    <w:p>
      <w:pPr>
        <w:pStyle w:val="ConsNormal"/>
        <w:ind w:right="0" w:hanging="0"/>
        <w:jc w:val="center"/>
        <w:rPr>
          <w:rFonts w:ascii="Arial" w:hAnsi="Arial" w:eastAsia="Arial Unicode MS" w:cs="Arial" w:cstheme="minorBidi"/>
          <w:b/>
          <w:bCs/>
          <w:color w:val="auto"/>
          <w:kern w:val="0"/>
          <w:sz w:val="26"/>
          <w:szCs w:val="26"/>
          <w:lang w:val="ru-RU" w:eastAsia="en-US" w:bidi="ar-SA"/>
        </w:rPr>
      </w:pPr>
      <w:r>
        <w:rPr>
          <w:rFonts w:eastAsia="Arial Unicode MS" w:cs="Arial" w:cstheme="minorBidi"/>
          <w:b/>
          <w:bCs/>
          <w:color w:val="auto"/>
          <w:kern w:val="0"/>
          <w:sz w:val="26"/>
          <w:szCs w:val="26"/>
          <w:lang w:val="ru-RU" w:eastAsia="en-US" w:bidi="ar-SA"/>
        </w:rPr>
      </w:r>
    </w:p>
    <w:p>
      <w:pPr>
        <w:pStyle w:val="Normal"/>
        <w:spacing w:lineRule="auto" w:line="240" w:before="0" w:after="0"/>
        <w:jc w:val="both"/>
        <w:rPr/>
      </w:pPr>
      <w:r>
        <w:rPr>
          <w:sz w:val="28"/>
          <w:szCs w:val="28"/>
        </w:rPr>
        <w:tab/>
      </w:r>
      <w:r>
        <w:rPr>
          <w:rFonts w:eastAsia="Times New Roman" w:cs="Times New Roman" w:ascii="Times New Roman" w:hAnsi="Times New Roman"/>
          <w:color w:val="auto"/>
          <w:sz w:val="28"/>
          <w:szCs w:val="28"/>
          <w:lang w:val="ru-RU" w:bidi="ar-SA"/>
        </w:rPr>
        <w:t>К отношениям, связанным с осуществлением государственного земельного надзора, применяются положения Федерального закона от 31.07.2021 № 248 «О государственном контроле (надзоре) и муниципальном контроле в Российской Федерации» (Федеральный закон № 248-ФЗ).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color w:val="auto"/>
          <w:sz w:val="28"/>
          <w:szCs w:val="28"/>
          <w:lang w:val="ru-RU" w:bidi="ar-SA"/>
        </w:rPr>
      </w:pPr>
      <w:r>
        <w:rPr>
          <w:rFonts w:eastAsia="Times New Roman" w:cs="Times New Roman" w:ascii="Times New Roman" w:hAnsi="Times New Roman"/>
          <w:color w:val="auto"/>
          <w:sz w:val="28"/>
          <w:szCs w:val="28"/>
          <w:lang w:val="ru-RU" w:bidi="ar-SA"/>
        </w:rPr>
        <w:tab/>
        <w:t xml:space="preserve">В соответствии с частью 2 статьи 1 указанного закона государственный контроль (надзор) направлен на достижение общественно значимых результатов, связанных с минимизацией риска причинения вреда (ущерба) охраняемым законом ценностям, вызванного нарушениями обязательных требований. </w:t>
      </w:r>
    </w:p>
    <w:p>
      <w:pPr>
        <w:pStyle w:val="Normal"/>
        <w:spacing w:lineRule="auto" w:line="240" w:before="0" w:after="0"/>
        <w:ind w:firstLine="720"/>
        <w:jc w:val="both"/>
        <w:rPr>
          <w:rFonts w:ascii="Times New Roman" w:hAnsi="Times New Roman" w:eastAsia="Times New Roman" w:cs="Times New Roman"/>
          <w:color w:val="auto"/>
          <w:sz w:val="28"/>
          <w:szCs w:val="28"/>
          <w:lang w:val="ru-RU" w:bidi="ar-SA"/>
        </w:rPr>
      </w:pPr>
      <w:r>
        <w:rPr>
          <w:rFonts w:eastAsia="Times New Roman" w:cs="Times New Roman" w:ascii="Times New Roman" w:hAnsi="Times New Roman"/>
          <w:color w:val="auto"/>
          <w:sz w:val="28"/>
          <w:szCs w:val="28"/>
          <w:lang w:val="ru-RU" w:bidi="ar-SA"/>
        </w:rPr>
        <w:t>Для реализации поставленной задачи при осуществлении государственного земельного надзора в Управлении установлен принцип приоритета профилактических мероприятий над надзорными.</w:t>
      </w:r>
    </w:p>
    <w:p>
      <w:pPr>
        <w:pStyle w:val="Normal"/>
        <w:spacing w:lineRule="auto" w:line="240" w:before="0" w:after="0"/>
        <w:ind w:firstLine="720"/>
        <w:jc w:val="both"/>
        <w:rPr>
          <w:rFonts w:ascii="Times New Roman" w:hAnsi="Times New Roman" w:eastAsia="Times New Roman" w:cs="Times New Roman"/>
          <w:color w:val="auto"/>
          <w:sz w:val="28"/>
          <w:szCs w:val="28"/>
          <w:lang w:val="ru-RU" w:bidi="ar-SA"/>
        </w:rPr>
      </w:pPr>
      <w:r>
        <w:rPr>
          <w:rFonts w:eastAsia="Times New Roman" w:cs="Times New Roman" w:ascii="Times New Roman" w:hAnsi="Times New Roman"/>
          <w:color w:val="auto"/>
          <w:sz w:val="28"/>
          <w:szCs w:val="28"/>
          <w:lang w:val="ru-RU" w:bidi="ar-SA"/>
        </w:rPr>
        <w:t xml:space="preserve">Для осуществления профилактических и надзорных мероприятий на высоком профессиональном уровне специалисты Управления используют имеющееся в распоряжении современное технологичное оборудование. </w:t>
      </w:r>
    </w:p>
    <w:p>
      <w:pPr>
        <w:pStyle w:val="Normal"/>
        <w:spacing w:lineRule="auto" w:line="240" w:before="0" w:after="0"/>
        <w:ind w:firstLine="720"/>
        <w:jc w:val="both"/>
        <w:rPr>
          <w:rFonts w:ascii="Times New Roman" w:hAnsi="Times New Roman" w:eastAsia="Times New Roman" w:cs="Times New Roman"/>
          <w:color w:val="auto"/>
          <w:sz w:val="28"/>
          <w:szCs w:val="28"/>
          <w:lang w:val="ru-RU" w:bidi="ar-SA"/>
        </w:rPr>
      </w:pPr>
      <w:r>
        <w:rPr>
          <w:rFonts w:eastAsia="Times New Roman" w:cs="Times New Roman" w:ascii="Times New Roman" w:hAnsi="Times New Roman"/>
          <w:color w:val="auto"/>
          <w:sz w:val="28"/>
          <w:szCs w:val="28"/>
          <w:lang w:val="ru-RU" w:bidi="ar-SA"/>
        </w:rPr>
        <w:t xml:space="preserve">Так, например, при отсутствии у контролируемого лица возможности присутствовать при проведении профилактического визита, по его инициативе профилактический визит может быть проведен с помощью видео-конференц-связи.  </w:t>
      </w:r>
    </w:p>
    <w:p>
      <w:pPr>
        <w:pStyle w:val="Normal"/>
        <w:spacing w:lineRule="auto" w:line="240" w:before="0" w:after="0"/>
        <w:ind w:firstLine="720"/>
        <w:jc w:val="both"/>
        <w:rPr/>
      </w:pPr>
      <w:r>
        <w:rPr>
          <w:rFonts w:eastAsia="Times New Roman" w:cs="Times New Roman" w:ascii="Times New Roman" w:hAnsi="Times New Roman"/>
          <w:color w:val="auto"/>
          <w:sz w:val="28"/>
          <w:szCs w:val="28"/>
          <w:lang w:val="ru-RU" w:bidi="ar-SA"/>
        </w:rPr>
        <w:t xml:space="preserve">Для исполнения непосредственно надзорных функций государственные инспекторы Управления по использованию и охране земель имеют в своем оснащении беспилотный летательный аппарат (БПЛА). </w:t>
      </w:r>
    </w:p>
    <w:p>
      <w:pPr>
        <w:pStyle w:val="22"/>
        <w:spacing w:lineRule="auto" w:line="240" w:before="0" w:after="0"/>
        <w:ind w:firstLine="709"/>
        <w:jc w:val="both"/>
        <w:rPr/>
      </w:pPr>
      <w:r>
        <w:rPr>
          <w:rFonts w:eastAsia="Times New Roman" w:cs="Times New Roman" w:ascii="Times New Roman" w:hAnsi="Times New Roman"/>
          <w:color w:val="auto"/>
          <w:sz w:val="28"/>
          <w:szCs w:val="28"/>
          <w:lang w:val="ru-RU" w:bidi="ar-SA"/>
        </w:rPr>
        <w:t>Определение территорий (кадастровых кварталов), на которых планируется применение Б</w:t>
      </w:r>
      <w:r>
        <w:rPr>
          <w:rFonts w:eastAsia="Times New Roman" w:cs="Times New Roman" w:ascii="Times New Roman" w:hAnsi="Times New Roman"/>
          <w:color w:val="auto"/>
          <w:sz w:val="28"/>
          <w:szCs w:val="28"/>
          <w:lang w:val="ru-RU" w:bidi="ar-SA"/>
        </w:rPr>
        <w:t>ПЛА</w:t>
      </w:r>
      <w:r>
        <w:rPr>
          <w:rFonts w:eastAsia="Times New Roman" w:cs="Times New Roman" w:ascii="Times New Roman" w:hAnsi="Times New Roman"/>
          <w:color w:val="auto"/>
          <w:sz w:val="28"/>
          <w:szCs w:val="28"/>
          <w:lang w:val="ru-RU" w:bidi="ar-SA"/>
        </w:rPr>
        <w:t xml:space="preserve"> с целью проведения мероприятий в рамках федерального государственного земельного контроля (надзора) осуществляется Управлением ежегодно перед планированием лётного периода (апрель-октябрь) исходя из целей и задач государственного земельного надзора.</w:t>
      </w:r>
    </w:p>
    <w:p>
      <w:pPr>
        <w:pStyle w:val="ConsNormal"/>
        <w:ind w:right="0" w:firstLine="708"/>
        <w:jc w:val="both"/>
        <w:rPr>
          <w:rFonts w:ascii="Times New Roman" w:hAnsi="Times New Roman" w:eastAsia="Times New Roman" w:cs="Times New Roman"/>
          <w:color w:val="auto"/>
          <w:sz w:val="28"/>
          <w:szCs w:val="28"/>
          <w:lang w:val="ru-RU" w:bidi="ar-SA"/>
        </w:rPr>
      </w:pPr>
      <w:r>
        <w:rPr>
          <w:rFonts w:eastAsia="Times New Roman" w:cs="Times New Roman" w:ascii="Times New Roman" w:hAnsi="Times New Roman"/>
          <w:color w:val="auto"/>
          <w:kern w:val="0"/>
          <w:sz w:val="28"/>
          <w:szCs w:val="28"/>
          <w:lang w:val="ru-RU" w:eastAsia="en-US" w:bidi="ar-SA"/>
        </w:rPr>
        <w:t xml:space="preserve">Руководитель Управления Алексей Сарыгин отметил: «Использование беспилотных летательных аппаратов позволяет государственным земельным инспекторам в дистанционном режиме осуществлять контрольно-надзорные мероприятия, в том числе мероприятия по профилактике нарушений требований земельного законодательства». </w:t>
      </w:r>
    </w:p>
    <w:p>
      <w:pPr>
        <w:pStyle w:val="Normal"/>
        <w:spacing w:lineRule="auto" w:line="240" w:before="0" w:after="0"/>
        <w:ind w:firstLine="720"/>
        <w:jc w:val="both"/>
        <w:rPr>
          <w:rFonts w:ascii="Times New Roman" w:hAnsi="Times New Roman" w:eastAsia="Times New Roman" w:cs="Times New Roman"/>
          <w:color w:val="auto"/>
          <w:sz w:val="28"/>
          <w:szCs w:val="28"/>
          <w:lang w:val="ru-RU" w:bidi="ar-SA"/>
        </w:rPr>
      </w:pPr>
      <w:r>
        <w:rPr>
          <w:rFonts w:eastAsia="Times New Roman" w:cs="Times New Roman" w:ascii="Times New Roman" w:hAnsi="Times New Roman"/>
          <w:color w:val="auto"/>
          <w:sz w:val="28"/>
          <w:szCs w:val="28"/>
          <w:lang w:val="ru-RU" w:bidi="ar-SA"/>
        </w:rPr>
        <w:t>В 202</w:t>
      </w:r>
      <w:r>
        <w:rPr>
          <w:rFonts w:eastAsia="Times New Roman" w:cs="Times New Roman" w:ascii="Times New Roman" w:hAnsi="Times New Roman"/>
          <w:color w:val="auto"/>
          <w:sz w:val="28"/>
          <w:szCs w:val="28"/>
          <w:lang w:val="ru-RU" w:bidi="ar-SA"/>
        </w:rPr>
        <w:t>3</w:t>
      </w:r>
      <w:r>
        <w:rPr>
          <w:rFonts w:eastAsia="Times New Roman" w:cs="Times New Roman" w:ascii="Times New Roman" w:hAnsi="Times New Roman"/>
          <w:color w:val="auto"/>
          <w:sz w:val="28"/>
          <w:szCs w:val="28"/>
          <w:lang w:val="ru-RU" w:bidi="ar-SA"/>
        </w:rPr>
        <w:t xml:space="preserve"> году совершено 5 полетов на площади 1020 га, </w:t>
      </w:r>
      <w:r>
        <w:rPr>
          <w:rFonts w:eastAsia="Times New Roman" w:cs="Times New Roman" w:ascii="Times New Roman" w:hAnsi="Times New Roman"/>
          <w:color w:val="auto"/>
          <w:sz w:val="28"/>
          <w:szCs w:val="28"/>
          <w:lang w:val="ru-RU" w:bidi="ar-SA"/>
        </w:rPr>
        <w:t>в 2024 году -</w:t>
      </w:r>
      <w:r>
        <w:rPr>
          <w:rFonts w:eastAsia="Times New Roman" w:cs="Times New Roman" w:ascii="Times New Roman" w:hAnsi="Times New Roman"/>
          <w:color w:val="auto"/>
          <w:sz w:val="28"/>
          <w:szCs w:val="28"/>
          <w:lang w:val="ru-RU" w:bidi="ar-SA"/>
        </w:rPr>
        <w:t xml:space="preserve"> 8 полетов на площади 1234 га. </w:t>
      </w:r>
    </w:p>
    <w:p>
      <w:pPr>
        <w:pStyle w:val="Normal"/>
        <w:spacing w:lineRule="auto" w:line="240" w:before="0" w:after="0"/>
        <w:ind w:firstLine="720"/>
        <w:jc w:val="both"/>
        <w:rPr>
          <w:rFonts w:ascii="Times New Roman" w:hAnsi="Times New Roman" w:eastAsia="Times New Roman" w:cs="Times New Roman"/>
          <w:color w:val="auto"/>
          <w:kern w:val="0"/>
          <w:sz w:val="28"/>
          <w:szCs w:val="28"/>
          <w:lang w:val="ru-RU" w:eastAsia="en-US" w:bidi="ar-SA"/>
        </w:rPr>
      </w:pPr>
      <w:r>
        <w:rPr>
          <w:rFonts w:eastAsia="Times New Roman" w:cs="Times New Roman" w:ascii="Times New Roman" w:hAnsi="Times New Roman"/>
          <w:color w:val="auto"/>
          <w:kern w:val="0"/>
          <w:sz w:val="28"/>
          <w:szCs w:val="28"/>
          <w:lang w:val="ru-RU" w:eastAsia="en-US" w:bidi="ar-SA"/>
        </w:rPr>
        <w:t>Для проведения измерений на местности с целью последующего анализа и выявления наличия (отсутствия) признаков нарушений требований земельного законодательства специалисты Управления применяют высокоточное спутниковое геодезического оборудования (TOPCON Hiper SR), ежегодно проходящее поверку в аккредитованных организациях.</w:t>
      </w:r>
    </w:p>
    <w:p>
      <w:pPr>
        <w:pStyle w:val="Normal"/>
        <w:spacing w:lineRule="auto" w:line="240" w:before="0" w:after="0"/>
        <w:ind w:firstLine="720"/>
        <w:jc w:val="both"/>
        <w:rPr>
          <w:rFonts w:ascii="Times New Roman" w:hAnsi="Times New Roman" w:eastAsia="Times New Roman" w:cs="Times New Roman"/>
          <w:color w:val="auto"/>
          <w:kern w:val="0"/>
          <w:sz w:val="28"/>
          <w:szCs w:val="28"/>
          <w:lang w:val="ru-RU" w:eastAsia="en-US" w:bidi="ar-SA"/>
        </w:rPr>
      </w:pPr>
      <w:r>
        <w:rPr>
          <w:rFonts w:eastAsia="Times New Roman" w:cs="Times New Roman" w:ascii="Times New Roman" w:hAnsi="Times New Roman"/>
          <w:color w:val="auto"/>
          <w:kern w:val="0"/>
          <w:sz w:val="28"/>
          <w:szCs w:val="28"/>
          <w:lang w:val="ru-RU" w:eastAsia="en-US" w:bidi="ar-SA"/>
        </w:rPr>
        <w:t xml:space="preserve">«Кроме того, при осуществлении надзорной деятельности специалисты Управления используют ведомственные автоматизированные федеральные информационные системы, позволяющие оперативно получать достоверную и актуальную информацию, минимизируя нагрузку по предоставлению документов в ведомство для контролируемых лиц», - </w:t>
      </w:r>
      <w:r>
        <w:rPr>
          <w:rFonts w:eastAsia="Times New Roman" w:cs="Times New Roman" w:ascii="Times New Roman" w:hAnsi="Times New Roman"/>
          <w:color w:val="auto"/>
          <w:kern w:val="0"/>
          <w:sz w:val="28"/>
          <w:szCs w:val="28"/>
          <w:lang w:val="ru-RU" w:eastAsia="en-US" w:bidi="ar-SA"/>
        </w:rPr>
        <w:t>подчеркнул начальник отдела государственного земельного надзора Денис Ломтев</w:t>
      </w:r>
      <w:r>
        <w:rPr>
          <w:rFonts w:eastAsia="Times New Roman" w:cs="Times New Roman" w:ascii="Times New Roman" w:hAnsi="Times New Roman"/>
          <w:color w:val="auto"/>
          <w:kern w:val="0"/>
          <w:sz w:val="28"/>
          <w:szCs w:val="28"/>
          <w:lang w:val="ru-RU" w:eastAsia="en-US" w:bidi="ar-SA"/>
        </w:rPr>
        <w:t xml:space="preserve">. </w:t>
      </w:r>
    </w:p>
    <w:p>
      <w:pPr>
        <w:pStyle w:val="Normal"/>
        <w:spacing w:lineRule="auto" w:line="240" w:before="0" w:after="0"/>
        <w:ind w:firstLine="720"/>
        <w:jc w:val="both"/>
        <w:rPr/>
      </w:pPr>
      <w:r>
        <w:rPr>
          <w:rFonts w:eastAsia="Times New Roman" w:cs="Times New Roman" w:ascii="Times New Roman" w:hAnsi="Times New Roman"/>
          <w:color w:val="auto"/>
          <w:kern w:val="0"/>
          <w:sz w:val="28"/>
          <w:szCs w:val="28"/>
          <w:lang w:val="ru-RU" w:eastAsia="en-US" w:bidi="ar-SA"/>
        </w:rPr>
        <w:t xml:space="preserve">Актуальную информацию о функциях и деятельности Управления можно узнать в региональном блоке официального сайта Росреестра по адресу: https://rosreestr.gov.ru; а также на официальных страницах в социальных сетях: </w:t>
      </w:r>
    </w:p>
    <w:p>
      <w:pPr>
        <w:pStyle w:val="Normal"/>
        <w:spacing w:lineRule="auto" w:line="240" w:before="0" w:after="0"/>
        <w:ind w:hanging="0"/>
        <w:jc w:val="both"/>
        <w:rPr/>
      </w:pPr>
      <w:r>
        <w:rPr>
          <w:rFonts w:eastAsia="Times New Roman" w:cs="Times New Roman" w:ascii="Times New Roman" w:hAnsi="Times New Roman"/>
          <w:color w:val="auto"/>
          <w:kern w:val="0"/>
          <w:sz w:val="28"/>
          <w:szCs w:val="28"/>
          <w:lang w:val="ru-RU" w:eastAsia="en-US" w:bidi="ar-SA"/>
        </w:rPr>
        <w:t xml:space="preserve">Вконтакте - https://vk.com/club217485788, </w:t>
      </w:r>
    </w:p>
    <w:p>
      <w:pPr>
        <w:pStyle w:val="Normal"/>
        <w:spacing w:lineRule="auto" w:line="240" w:before="0" w:after="0"/>
        <w:ind w:hanging="0"/>
        <w:jc w:val="both"/>
        <w:rPr/>
      </w:pPr>
      <w:r>
        <w:rPr>
          <w:rFonts w:eastAsia="Times New Roman" w:cs="Times New Roman" w:ascii="Times New Roman" w:hAnsi="Times New Roman"/>
          <w:color w:val="auto"/>
          <w:kern w:val="0"/>
          <w:sz w:val="28"/>
          <w:szCs w:val="28"/>
          <w:lang w:val="ru-RU" w:eastAsia="en-US" w:bidi="ar-SA"/>
        </w:rPr>
        <w:t>Одноклассники -  https://ok.ru/group/70000001750072,</w:t>
      </w:r>
    </w:p>
    <w:p>
      <w:pPr>
        <w:pStyle w:val="Normal"/>
        <w:spacing w:lineRule="auto" w:line="240"/>
        <w:ind w:hanging="0"/>
        <w:jc w:val="both"/>
        <w:rPr/>
      </w:pPr>
      <w:r>
        <w:rPr>
          <w:rFonts w:eastAsia="Times New Roman" w:cs="Times New Roman" w:ascii="Times New Roman" w:hAnsi="Times New Roman"/>
          <w:color w:val="auto"/>
          <w:kern w:val="0"/>
          <w:sz w:val="28"/>
          <w:szCs w:val="28"/>
          <w:lang w:val="ru-RU" w:eastAsia="en-US" w:bidi="ar-SA"/>
        </w:rPr>
        <w:t>Телеграмм https://t.me/rosreestr33.</w:t>
      </w:r>
    </w:p>
    <w:p>
      <w:pPr>
        <w:pStyle w:val="22"/>
        <w:spacing w:lineRule="auto" w:line="240" w:before="0"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22"/>
        <w:spacing w:lineRule="auto" w:line="240" w:before="0" w:after="0"/>
        <w:ind w:firstLine="709"/>
        <w:jc w:val="both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bookmarkStart w:id="0" w:name="_GoBack"/>
      <w:r>
        <w:rPr>
          <w:i/>
          <w:color w:val="201600"/>
          <w:sz w:val="24"/>
          <w:szCs w:val="24"/>
        </w:rPr>
        <w:t>по Владимирской области</w:t>
      </w:r>
      <w:bookmarkEnd w:id="0"/>
    </w:p>
    <w:p>
      <w:pPr>
        <w:pStyle w:val="Normal"/>
        <w:ind w:firstLine="709"/>
        <w:jc w:val="both"/>
        <w:rPr>
          <w:rFonts w:ascii="Segoe UI" w:hAnsi="Segoe UI" w:cs="Segoe UI"/>
          <w:b/>
          <w:color w:val="0070C0"/>
          <w:lang w:eastAsia="sk-SK"/>
        </w:rPr>
      </w:pPr>
      <w:r>
        <w:rPr>
          <w:rFonts w:cs="Segoe UI" w:ascii="Segoe UI" w:hAnsi="Segoe UI"/>
          <w:b/>
          <w:color w:val="0070C0"/>
          <w:lang w:eastAsia="sk-SK"/>
        </w:rPr>
        <mc:AlternateContent>
          <mc:Choice Requires="wps">
            <w:drawing>
              <wp:anchor behindDoc="0" distT="8890" distB="8255" distL="8255" distR="8890" simplePos="0" locked="0" layoutInCell="1" allowOverlap="1" relativeHeight="2">
                <wp:simplePos x="0" y="0"/>
                <wp:positionH relativeFrom="column">
                  <wp:posOffset>-75565</wp:posOffset>
                </wp:positionH>
                <wp:positionV relativeFrom="paragraph">
                  <wp:posOffset>48895</wp:posOffset>
                </wp:positionV>
                <wp:extent cx="6000750" cy="635"/>
                <wp:effectExtent l="8255" t="8890" r="8890" b="8255"/>
                <wp:wrapNone/>
                <wp:docPr id="2" name="Прямая со стрелкой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840" cy="7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path="m,l21600,21600nfe">
                <v:stroke joinstyle="miter"/>
                <v:path gradientshapeok="t" o:connecttype="rect" textboxrect="0,0,21600,21600"/>
              </v:shapetype>
              <v:shape id="shape_0" ID="Прямая со стрелкой 2" path="m0,0l-2147483648,-2147483647e" stroked="t" o:allowincell="f" style="position:absolute;margin-left:-5.95pt;margin-top:3.85pt;width:472.45pt;height:0pt;mso-wrap-style:none;v-text-anchor:middle" type="_x0000_t32">
                <v:fill o:detectmouseclick="t" on="false"/>
                <v:stroke color="#0070c0" weight="15840" joinstyle="round" endcap="flat"/>
                <w10:wrap type="none"/>
              </v:shape>
            </w:pict>
          </mc:Fallback>
        </mc:AlternateContent>
      </w:r>
    </w:p>
    <w:p>
      <w:pPr>
        <w:pStyle w:val="Normal"/>
        <w:spacing w:before="0" w:after="0"/>
        <w:jc w:val="both"/>
        <w:rPr>
          <w:rFonts w:ascii="Segoe UI" w:hAnsi="Segoe UI" w:cs="Segoe UI"/>
          <w:b/>
          <w:lang w:eastAsia="sk-SK"/>
        </w:rPr>
      </w:pPr>
      <w:r>
        <w:rPr>
          <w:rFonts w:cs="Segoe UI" w:ascii="Segoe UI" w:hAnsi="Segoe UI"/>
          <w:b/>
          <w:lang w:eastAsia="sk-SK"/>
        </w:rPr>
        <w:t>Контакты для СМИ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Управление Росреестра по Владимирской области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г. Владимир, ул. Офицерская, д. 33-а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Отдел организации, мониторинга и контроля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45-08-29</w:t>
      </w:r>
    </w:p>
    <w:p>
      <w:pPr>
        <w:pStyle w:val="NormalWeb"/>
        <w:spacing w:before="0" w:after="0"/>
        <w:rPr/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45-08-26</w:t>
      </w:r>
    </w:p>
    <w:sectPr>
      <w:type w:val="nextPage"/>
      <w:pgSz w:w="11906" w:h="16838"/>
      <w:pgMar w:left="1701" w:right="850" w:gutter="0" w:header="0" w:top="1134" w:footer="0" w:bottom="851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Calibri Light">
    <w:charset w:val="01"/>
    <w:family w:val="roman"/>
    <w:pitch w:val="default"/>
  </w:font>
  <w:font w:name="Arial">
    <w:charset w:val="01"/>
    <w:family w:val="roman"/>
    <w:pitch w:val="default"/>
  </w:font>
  <w:font w:name="Segoe UI">
    <w:charset w:val="01"/>
    <w:family w:val="roman"/>
    <w:pitch w:val="default"/>
  </w:font>
  <w:font w:name="Times New Roman">
    <w:charset w:val="01"/>
    <w:family w:val="roman"/>
    <w:pitch w:val="default"/>
  </w:font>
  <w:font w:name="PT Astra Serif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Arial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uiPriority w:val="9"/>
    <w:qFormat/>
    <w:pPr>
      <w:keepNext w:val="true"/>
      <w:keepLines/>
      <w:spacing w:before="240" w:after="0"/>
      <w:outlineLvl w:val="0"/>
    </w:pPr>
    <w:rPr>
      <w:rFonts w:ascii="Calibri Light" w:hAnsi="Calibri Light" w:eastAsia="Arial" w:cs="Arial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paragraph" w:styleId="2">
    <w:name w:val="Heading 2"/>
    <w:basedOn w:val="Normal"/>
    <w:uiPriority w:val="9"/>
    <w:unhideWhenUsed/>
    <w:qFormat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3">
    <w:name w:val="Heading 3"/>
    <w:basedOn w:val="Normal"/>
    <w:uiPriority w:val="9"/>
    <w:unhideWhenUsed/>
    <w:qFormat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4">
    <w:name w:val="Heading 4"/>
    <w:basedOn w:val="Normal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5">
    <w:name w:val="Heading 5"/>
    <w:basedOn w:val="Normal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">
    <w:name w:val="Heading 6"/>
    <w:basedOn w:val="Normal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">
    <w:name w:val="Heading 7"/>
    <w:basedOn w:val="Normal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">
    <w:name w:val="Heading 8"/>
    <w:basedOn w:val="Normal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9">
    <w:name w:val="Heading 9"/>
    <w:basedOn w:val="Normal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Heading1Char">
    <w:name w:val="Heading 1 Char"/>
    <w:basedOn w:val="DefaultParagraphFont"/>
    <w:uiPriority w:val="9"/>
    <w:qFormat/>
    <w:rPr>
      <w:rFonts w:ascii="Arial" w:hAnsi="Arial" w:eastAsia="Arial" w:cs="Arial"/>
      <w:sz w:val="40"/>
      <w:szCs w:val="40"/>
    </w:rPr>
  </w:style>
  <w:style w:type="character" w:styleId="Heading2Char">
    <w:name w:val="Heading 2 Char"/>
    <w:basedOn w:val="DefaultParagraphFont"/>
    <w:uiPriority w:val="9"/>
    <w:qFormat/>
    <w:rPr>
      <w:rFonts w:ascii="Arial" w:hAnsi="Arial" w:eastAsia="Arial" w:cs="Arial"/>
      <w:sz w:val="34"/>
    </w:rPr>
  </w:style>
  <w:style w:type="character" w:styleId="Heading3Char">
    <w:name w:val="Heading 3 Char"/>
    <w:basedOn w:val="DefaultParagraphFont"/>
    <w:uiPriority w:val="9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basedOn w:val="DefaultParagraphFont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basedOn w:val="DefaultParagraphFont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basedOn w:val="DefaultParagraphFont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basedOn w:val="DefaultParagraphFont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basedOn w:val="DefaultParagraphFont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basedOn w:val="DefaultParagraphFont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basedOn w:val="DefaultParagraphFont"/>
    <w:uiPriority w:val="10"/>
    <w:qFormat/>
    <w:rPr>
      <w:sz w:val="48"/>
      <w:szCs w:val="48"/>
    </w:rPr>
  </w:style>
  <w:style w:type="character" w:styleId="SubtitleChar">
    <w:name w:val="Subtitle Char"/>
    <w:basedOn w:val="DefaultParagraphFont"/>
    <w:uiPriority w:val="11"/>
    <w:qFormat/>
    <w:rPr>
      <w:sz w:val="24"/>
      <w:szCs w:val="24"/>
    </w:rPr>
  </w:style>
  <w:style w:type="character" w:styleId="QuoteChar">
    <w:name w:val="Quote Char"/>
    <w:uiPriority w:val="29"/>
    <w:qFormat/>
    <w:rPr>
      <w:i/>
    </w:rPr>
  </w:style>
  <w:style w:type="character" w:styleId="IntenseQuoteChar">
    <w:name w:val="Intense Quote Char"/>
    <w:uiPriority w:val="30"/>
    <w:qFormat/>
    <w:rPr>
      <w:i/>
    </w:rPr>
  </w:style>
  <w:style w:type="character" w:styleId="HeaderChar">
    <w:name w:val="Header Char"/>
    <w:basedOn w:val="DefaultParagraphFont"/>
    <w:uiPriority w:val="99"/>
    <w:qFormat/>
    <w:rPr/>
  </w:style>
  <w:style w:type="character" w:styleId="FooterChar">
    <w:name w:val="Footer Char"/>
    <w:basedOn w:val="DefaultParagraphFont"/>
    <w:uiPriority w:val="99"/>
    <w:qFormat/>
    <w:rPr/>
  </w:style>
  <w:style w:type="character" w:styleId="CaptionChar">
    <w:name w:val="Caption Char"/>
    <w:uiPriority w:val="99"/>
    <w:qFormat/>
    <w:rPr/>
  </w:style>
  <w:style w:type="character" w:styleId="FootnoteTextChar">
    <w:name w:val="Footnote Text Char"/>
    <w:uiPriority w:val="99"/>
    <w:qFormat/>
    <w:rPr>
      <w:sz w:val="18"/>
    </w:rPr>
  </w:style>
  <w:style w:type="character" w:styleId="Style5">
    <w:name w:val="Символ сноски"/>
    <w:uiPriority w:val="99"/>
    <w:unhideWhenUsed/>
    <w:qFormat/>
    <w:rPr>
      <w:vertAlign w:val="superscript"/>
    </w:rPr>
  </w:style>
  <w:style w:type="character" w:styleId="Style6">
    <w:name w:val="Footnote Reference"/>
    <w:rPr>
      <w:vertAlign w:val="superscript"/>
    </w:rPr>
  </w:style>
  <w:style w:type="character" w:styleId="EndnoteTextChar">
    <w:name w:val="Endnote Text Char"/>
    <w:uiPriority w:val="99"/>
    <w:qFormat/>
    <w:rPr>
      <w:sz w:val="20"/>
    </w:rPr>
  </w:style>
  <w:style w:type="character" w:styleId="Style7">
    <w:name w:val="Символ концевой сноски"/>
    <w:uiPriority w:val="99"/>
    <w:semiHidden/>
    <w:unhideWhenUsed/>
    <w:qFormat/>
    <w:rPr>
      <w:vertAlign w:val="superscript"/>
    </w:rPr>
  </w:style>
  <w:style w:type="character" w:styleId="Style8">
    <w:name w:val="Endnote Reference"/>
    <w:rPr>
      <w:vertAlign w:val="superscript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9" w:customStyle="1">
    <w:name w:val="Текст выноски Знак"/>
    <w:basedOn w:val="DefaultParagraphFont"/>
    <w:uiPriority w:val="99"/>
    <w:semiHidden/>
    <w:qFormat/>
    <w:rPr>
      <w:rFonts w:ascii="Segoe UI" w:hAnsi="Segoe UI" w:cs="Segoe UI"/>
      <w:sz w:val="18"/>
      <w:szCs w:val="18"/>
    </w:rPr>
  </w:style>
  <w:style w:type="character" w:styleId="11" w:customStyle="1">
    <w:name w:val="Заголовок 1 Знак"/>
    <w:basedOn w:val="DefaultParagraphFont"/>
    <w:uiPriority w:val="9"/>
    <w:qFormat/>
    <w:rPr>
      <w:rFonts w:ascii="Calibri Light" w:hAnsi="Calibri Light" w:eastAsia="Arial" w:cs="Arial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-">
    <w:name w:val="Hyperlink"/>
    <w:basedOn w:val="DefaultParagraphFont"/>
    <w:uiPriority w:val="99"/>
    <w:unhideWhenUsed/>
    <w:rPr>
      <w:color w:val="0563C1" w:themeColor="hyperlink"/>
      <w:u w:val="single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Pr>
      <w:sz w:val="16"/>
      <w:szCs w:val="16"/>
    </w:rPr>
  </w:style>
  <w:style w:type="character" w:styleId="Style10" w:customStyle="1">
    <w:name w:val="Текст примечания Знак"/>
    <w:basedOn w:val="DefaultParagraphFont"/>
    <w:uiPriority w:val="99"/>
    <w:semiHidden/>
    <w:qFormat/>
    <w:rPr>
      <w:sz w:val="20"/>
      <w:szCs w:val="20"/>
    </w:rPr>
  </w:style>
  <w:style w:type="character" w:styleId="Style11" w:customStyle="1">
    <w:name w:val="Тема примечания Знак"/>
    <w:basedOn w:val="Style10"/>
    <w:uiPriority w:val="99"/>
    <w:semiHidden/>
    <w:qFormat/>
    <w:rPr>
      <w:b/>
      <w:bCs/>
      <w:sz w:val="20"/>
      <w:szCs w:val="20"/>
    </w:rPr>
  </w:style>
  <w:style w:type="character" w:styleId="31" w:customStyle="1">
    <w:name w:val="Основной текст с отступом 3 Знак"/>
    <w:basedOn w:val="DefaultParagraphFont"/>
    <w:uiPriority w:val="99"/>
    <w:qFormat/>
    <w:rPr>
      <w:rFonts w:ascii="Times New Roman" w:hAnsi="Times New Roman" w:eastAsia="Arial Unicode MS" w:cs="Mangal"/>
      <w:sz w:val="16"/>
      <w:szCs w:val="14"/>
      <w:lang w:eastAsia="hi-IN" w:bidi="hi-IN"/>
    </w:rPr>
  </w:style>
  <w:style w:type="character" w:styleId="ConsPlusNormal" w:customStyle="1">
    <w:name w:val="ConsPlusNormal Знак"/>
    <w:qFormat/>
    <w:rPr>
      <w:rFonts w:ascii="Arial" w:hAnsi="Arial" w:cs="Arial"/>
      <w:sz w:val="20"/>
      <w:szCs w:val="20"/>
    </w:rPr>
  </w:style>
  <w:style w:type="character" w:styleId="BodyText2" w:customStyle="1">
    <w:name w:val="Body Text 2 Знак"/>
    <w:qFormat/>
    <w:rPr>
      <w:rFonts w:ascii="Times New Roman" w:hAnsi="Times New Roman" w:eastAsia="Times New Roman" w:cs="Times New Roman"/>
      <w:sz w:val="24"/>
      <w:szCs w:val="20"/>
      <w:lang w:eastAsia="ru-RU"/>
    </w:rPr>
  </w:style>
  <w:style w:type="character" w:styleId="Style12">
    <w:name w:val="FollowedHyperlink"/>
    <w:rPr>
      <w:color w:val="800080"/>
      <w:u w:val="single"/>
    </w:rPr>
  </w:style>
  <w:style w:type="paragraph" w:styleId="Style13">
    <w:name w:val="Заголовок"/>
    <w:basedOn w:val="Normal"/>
    <w:next w:val="Style14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4">
    <w:name w:val="Body Text"/>
    <w:basedOn w:val="Normal"/>
    <w:pPr>
      <w:spacing w:lineRule="auto" w:line="276" w:before="0" w:after="140"/>
    </w:pPr>
    <w:rPr/>
  </w:style>
  <w:style w:type="paragraph" w:styleId="Style15">
    <w:name w:val="List"/>
    <w:basedOn w:val="Style14"/>
    <w:pPr/>
    <w:rPr>
      <w:rFonts w:ascii="PT Astra Serif" w:hAnsi="PT Astra Serif" w:cs="Noto Sans Devanagari"/>
    </w:rPr>
  </w:style>
  <w:style w:type="paragraph" w:styleId="Style16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17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Style18">
    <w:name w:val="Title"/>
    <w:basedOn w:val="Normal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Style19">
    <w:name w:val="Subtitle"/>
    <w:basedOn w:val="Normal"/>
    <w:uiPriority w:val="11"/>
    <w:qFormat/>
    <w:pPr>
      <w:spacing w:before="200" w:after="200"/>
    </w:pPr>
    <w:rPr>
      <w:sz w:val="24"/>
      <w:szCs w:val="24"/>
    </w:rPr>
  </w:style>
  <w:style w:type="paragraph" w:styleId="Quote">
    <w:name w:val="Quote"/>
    <w:basedOn w:val="Normal"/>
    <w:uiPriority w:val="29"/>
    <w:qFormat/>
    <w:pPr>
      <w:ind w:left="720" w:right="720" w:hanging="0"/>
    </w:pPr>
    <w:rPr>
      <w:i/>
    </w:rPr>
  </w:style>
  <w:style w:type="paragraph" w:styleId="IntenseQuote">
    <w:name w:val="Intense Quote"/>
    <w:basedOn w:val="Normal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before="0" w:after="0"/>
      <w:ind w:left="720" w:right="720" w:hanging="0"/>
    </w:pPr>
    <w:rPr>
      <w:i/>
    </w:rPr>
  </w:style>
  <w:style w:type="paragraph" w:styleId="Style20">
    <w:name w:val="Колонтитул"/>
    <w:basedOn w:val="Normal"/>
    <w:qFormat/>
    <w:pPr/>
    <w:rPr/>
  </w:style>
  <w:style w:type="paragraph" w:styleId="Style21">
    <w:name w:val="Header"/>
    <w:basedOn w:val="Normal"/>
    <w:uiPriority w:val="99"/>
    <w:unhideWhenUsed/>
    <w:pPr>
      <w:tabs>
        <w:tab w:val="clear" w:pos="708"/>
        <w:tab w:val="center" w:pos="7143" w:leader="none"/>
        <w:tab w:val="right" w:pos="14287" w:leader="none"/>
      </w:tabs>
      <w:spacing w:lineRule="auto" w:line="240" w:before="0" w:after="0"/>
    </w:pPr>
    <w:rPr/>
  </w:style>
  <w:style w:type="paragraph" w:styleId="Style22">
    <w:name w:val="Footer"/>
    <w:basedOn w:val="Normal"/>
    <w:uiPriority w:val="99"/>
    <w:unhideWhenUsed/>
    <w:pPr>
      <w:tabs>
        <w:tab w:val="clear" w:pos="708"/>
        <w:tab w:val="center" w:pos="7143" w:leader="none"/>
        <w:tab w:val="right" w:pos="14287" w:leader="none"/>
      </w:tabs>
      <w:spacing w:lineRule="auto" w:line="240" w:before="0" w:after="0"/>
    </w:pPr>
    <w:rPr/>
  </w:style>
  <w:style w:type="paragraph" w:styleId="Style23">
    <w:name w:val="Footnote Text"/>
    <w:basedOn w:val="Normal"/>
    <w:uiPriority w:val="99"/>
    <w:semiHidden/>
    <w:unhideWhenUsed/>
    <w:pPr>
      <w:spacing w:lineRule="auto" w:line="240" w:before="0" w:after="40"/>
    </w:pPr>
    <w:rPr>
      <w:sz w:val="18"/>
    </w:rPr>
  </w:style>
  <w:style w:type="paragraph" w:styleId="Style24">
    <w:name w:val="Endnote Text"/>
    <w:basedOn w:val="Normal"/>
    <w:uiPriority w:val="99"/>
    <w:semiHidden/>
    <w:unhideWhenUsed/>
    <w:pPr>
      <w:spacing w:lineRule="auto" w:line="240" w:before="0" w:after="0"/>
    </w:pPr>
    <w:rPr>
      <w:sz w:val="20"/>
    </w:rPr>
  </w:style>
  <w:style w:type="paragraph" w:styleId="12">
    <w:name w:val="TOC 1"/>
    <w:basedOn w:val="Normal"/>
    <w:uiPriority w:val="39"/>
    <w:unhideWhenUsed/>
    <w:pPr>
      <w:spacing w:before="0" w:after="57"/>
      <w:ind w:left="0" w:right="0" w:hanging="0"/>
    </w:pPr>
    <w:rPr/>
  </w:style>
  <w:style w:type="paragraph" w:styleId="21">
    <w:name w:val="TOC 2"/>
    <w:basedOn w:val="Normal"/>
    <w:uiPriority w:val="39"/>
    <w:unhideWhenUsed/>
    <w:pPr>
      <w:spacing w:before="0" w:after="57"/>
      <w:ind w:left="283" w:right="0" w:hanging="0"/>
    </w:pPr>
    <w:rPr/>
  </w:style>
  <w:style w:type="paragraph" w:styleId="32">
    <w:name w:val="TOC 3"/>
    <w:basedOn w:val="Normal"/>
    <w:uiPriority w:val="39"/>
    <w:unhideWhenUsed/>
    <w:pPr>
      <w:spacing w:before="0" w:after="57"/>
      <w:ind w:left="567" w:right="0" w:hanging="0"/>
    </w:pPr>
    <w:rPr/>
  </w:style>
  <w:style w:type="paragraph" w:styleId="41">
    <w:name w:val="TOC 4"/>
    <w:basedOn w:val="Normal"/>
    <w:uiPriority w:val="39"/>
    <w:unhideWhenUsed/>
    <w:pPr>
      <w:spacing w:before="0" w:after="57"/>
      <w:ind w:left="850" w:right="0" w:hanging="0"/>
    </w:pPr>
    <w:rPr/>
  </w:style>
  <w:style w:type="paragraph" w:styleId="51">
    <w:name w:val="TOC 5"/>
    <w:basedOn w:val="Normal"/>
    <w:uiPriority w:val="39"/>
    <w:unhideWhenUsed/>
    <w:pPr>
      <w:spacing w:before="0" w:after="57"/>
      <w:ind w:left="1134" w:right="0" w:hanging="0"/>
    </w:pPr>
    <w:rPr/>
  </w:style>
  <w:style w:type="paragraph" w:styleId="61">
    <w:name w:val="TOC 6"/>
    <w:basedOn w:val="Normal"/>
    <w:uiPriority w:val="39"/>
    <w:unhideWhenUsed/>
    <w:pPr>
      <w:spacing w:before="0" w:after="57"/>
      <w:ind w:left="1417" w:right="0" w:hanging="0"/>
    </w:pPr>
    <w:rPr/>
  </w:style>
  <w:style w:type="paragraph" w:styleId="71">
    <w:name w:val="TOC 7"/>
    <w:basedOn w:val="Normal"/>
    <w:uiPriority w:val="39"/>
    <w:unhideWhenUsed/>
    <w:pPr>
      <w:spacing w:before="0" w:after="57"/>
      <w:ind w:left="1701" w:right="0" w:hanging="0"/>
    </w:pPr>
    <w:rPr/>
  </w:style>
  <w:style w:type="paragraph" w:styleId="81">
    <w:name w:val="TOC 8"/>
    <w:basedOn w:val="Normal"/>
    <w:uiPriority w:val="39"/>
    <w:unhideWhenUsed/>
    <w:pPr>
      <w:spacing w:before="0" w:after="57"/>
      <w:ind w:left="1984" w:right="0" w:hanging="0"/>
    </w:pPr>
    <w:rPr/>
  </w:style>
  <w:style w:type="paragraph" w:styleId="91">
    <w:name w:val="TOC 9"/>
    <w:basedOn w:val="Normal"/>
    <w:uiPriority w:val="39"/>
    <w:unhideWhenUsed/>
    <w:pPr>
      <w:spacing w:before="0" w:after="57"/>
      <w:ind w:left="2268" w:right="0" w:hanging="0"/>
    </w:pPr>
    <w:rPr/>
  </w:style>
  <w:style w:type="paragraph" w:styleId="Style25">
    <w:name w:val="Index Heading"/>
    <w:basedOn w:val="Style13"/>
    <w:pPr/>
    <w:rPr/>
  </w:style>
  <w:style w:type="paragraph" w:styleId="Style26">
    <w:name w:val="TOC Heading"/>
    <w:uiPriority w:val="39"/>
    <w:unhideWhenUsed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Tableoffigures">
    <w:name w:val="table of figures"/>
    <w:basedOn w:val="Normal"/>
    <w:uiPriority w:val="99"/>
    <w:unhideWhenUsed/>
    <w:qFormat/>
    <w:pPr>
      <w:spacing w:before="0" w:afterAutospacing="0" w:after="0"/>
    </w:pPr>
    <w:rPr/>
  </w:style>
  <w:style w:type="paragraph" w:styleId="BalloonText">
    <w:name w:val="Balloon Text"/>
    <w:basedOn w:val="Normal"/>
    <w:uiPriority w:val="99"/>
    <w:semiHidden/>
    <w:unhideWhenUsed/>
    <w:qFormat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ListParagraph">
    <w:name w:val="List Paragraph"/>
    <w:basedOn w:val="Normal"/>
    <w:uiPriority w:val="34"/>
    <w:qFormat/>
    <w:pPr>
      <w:spacing w:lineRule="auto" w:line="252" w:before="0" w:after="160"/>
      <w:ind w:left="720" w:hanging="0"/>
      <w:contextualSpacing/>
    </w:pPr>
    <w:rPr/>
  </w:style>
  <w:style w:type="paragraph" w:styleId="Annotationtext">
    <w:name w:val="annotation text"/>
    <w:basedOn w:val="Normal"/>
    <w:uiPriority w:val="99"/>
    <w:semiHidden/>
    <w:unhideWhenUsed/>
    <w:qFormat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uiPriority w:val="99"/>
    <w:semiHidden/>
    <w:unhideWhenUsed/>
    <w:qFormat/>
    <w:pPr/>
    <w:rPr>
      <w:b/>
      <w:bCs/>
    </w:rPr>
  </w:style>
  <w:style w:type="paragraph" w:styleId="NormalWeb">
    <w:name w:val="Normal (Web)"/>
    <w:basedOn w:val="Normal"/>
    <w:uiPriority w:val="99"/>
    <w:unhideWhenUsed/>
    <w:qFormat/>
    <w:pPr>
      <w:spacing w:lineRule="auto" w:line="240" w:before="0" w:after="96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odyTextIndent3">
    <w:name w:val="Body Text Indent 3"/>
    <w:basedOn w:val="Normal"/>
    <w:uiPriority w:val="99"/>
    <w:unhideWhenUsed/>
    <w:qFormat/>
    <w:pPr>
      <w:widowControl w:val="false"/>
      <w:spacing w:lineRule="auto" w:line="240" w:before="0" w:after="120"/>
      <w:ind w:left="283" w:hanging="0"/>
    </w:pPr>
    <w:rPr>
      <w:rFonts w:ascii="Times New Roman" w:hAnsi="Times New Roman" w:eastAsia="Arial Unicode MS" w:cs="Mangal"/>
      <w:sz w:val="16"/>
      <w:szCs w:val="14"/>
      <w:lang w:eastAsia="hi-IN" w:bidi="hi-IN"/>
    </w:rPr>
  </w:style>
  <w:style w:type="paragraph" w:styleId="ConsPlusNormal1" w:customStyle="1">
    <w:name w:val="ConsPlusNormal"/>
    <w:qFormat/>
    <w:pPr>
      <w:widowControl/>
      <w:suppressAutoHyphens w:val="true"/>
      <w:bidi w:val="0"/>
      <w:spacing w:lineRule="auto" w:line="240" w:before="0" w:after="0"/>
      <w:jc w:val="left"/>
    </w:pPr>
    <w:rPr>
      <w:rFonts w:ascii="Arial" w:hAnsi="Arial" w:eastAsia="Calibri" w:cs="Arial" w:eastAsiaTheme="minorHAnsi"/>
      <w:color w:val="auto"/>
      <w:kern w:val="0"/>
      <w:sz w:val="20"/>
      <w:szCs w:val="20"/>
      <w:lang w:val="ru-RU" w:eastAsia="en-US" w:bidi="ar-SA"/>
    </w:rPr>
  </w:style>
  <w:style w:type="paragraph" w:styleId="211" w:customStyle="1">
    <w:name w:val="Основной текст 21"/>
    <w:basedOn w:val="Normal"/>
    <w:qFormat/>
    <w:pPr>
      <w:spacing w:lineRule="auto" w:line="240" w:before="0" w:after="0"/>
      <w:jc w:val="both"/>
    </w:pPr>
    <w:rPr>
      <w:rFonts w:ascii="Times New Roman" w:hAnsi="Times New Roman" w:eastAsia="Times New Roman" w:cs="Times New Roman"/>
      <w:sz w:val="24"/>
      <w:szCs w:val="20"/>
      <w:lang w:eastAsia="ru-RU"/>
    </w:rPr>
  </w:style>
  <w:style w:type="paragraph" w:styleId="ConsNormal">
    <w:name w:val="ConsNormal"/>
    <w:qFormat/>
    <w:pPr>
      <w:widowControl/>
      <w:suppressAutoHyphens w:val="true"/>
      <w:bidi w:val="0"/>
      <w:spacing w:before="0" w:after="0"/>
      <w:ind w:right="19772" w:firstLine="720"/>
      <w:jc w:val="left"/>
    </w:pPr>
    <w:rPr>
      <w:rFonts w:ascii="Arial" w:hAnsi="Arial" w:eastAsia="Times New Roman" w:cs="Arial" w:cstheme="minorBidi"/>
      <w:color w:val="auto"/>
      <w:kern w:val="0"/>
      <w:sz w:val="40"/>
      <w:szCs w:val="40"/>
      <w:lang w:val="ru-RU" w:eastAsia="en-US" w:bidi="ar-SA"/>
    </w:rPr>
  </w:style>
  <w:style w:type="paragraph" w:styleId="22">
    <w:name w:val="Основной текст 2"/>
    <w:basedOn w:val="Normal"/>
    <w:qFormat/>
    <w:pPr>
      <w:spacing w:lineRule="auto" w:line="480" w:before="0" w:after="120"/>
    </w:pPr>
    <w:rPr/>
  </w:style>
  <w:style w:type="numbering" w:styleId="NoList" w:default="1">
    <w:name w:val="No List"/>
    <w:uiPriority w:val="99"/>
    <w:semiHidden/>
    <w:unhideWhenUsed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Application>LibreOffice/7.5.6.2$Linux_X86_64 LibreOffice_project/50$Build-2</Application>
  <AppVersion>15.0000</AppVersion>
  <Pages>2</Pages>
  <Words>384</Words>
  <Characters>3133</Characters>
  <CharactersWithSpaces>3642</CharactersWithSpaces>
  <Paragraphs>28</Paragraphs>
  <Company>Управление Росреестра по Владимирской области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2022-06-23T07:13:00Z</dcterms:created>
  <dc:creator>Пушкарская Диана Дмитриевна</dc:creator>
  <dc:description/>
  <dc:language>ru-RU</dc:language>
  <cp:lastModifiedBy/>
  <dcterms:modified xsi:type="dcterms:W3CDTF">2024-11-18T11:09:00Z</dcterms:modified>
  <cp:revision>36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