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</w:t>
      </w:r>
      <w:r>
        <w:rPr>
          <w:rFonts w:eastAsia="Arial Unicode MS" w:cs="Arial" w:ascii="Arial" w:hAnsi="Arial"/>
          <w:b/>
          <w:bCs/>
          <w:kern w:val="2"/>
          <w:sz w:val="26"/>
          <w:szCs w:val="26"/>
          <w:lang w:eastAsia="ru-RU"/>
        </w:rPr>
        <w:t>и</w:t>
      </w:r>
      <w:r>
        <w:rPr>
          <w:rFonts w:eastAsia="Arial Unicode MS" w:cs="Arial" w:ascii="Arial" w:hAnsi="Arial"/>
          <w:b/>
          <w:sz w:val="26"/>
          <w:szCs w:val="26"/>
        </w:rPr>
        <w:t xml:space="preserve">нформирует </w:t>
      </w:r>
    </w:p>
    <w:p>
      <w:pPr>
        <w:pStyle w:val="NoSpacing"/>
        <w:jc w:val="center"/>
        <w:rPr/>
      </w:pPr>
      <w:r>
        <w:rPr>
          <w:rFonts w:eastAsia="Arial Unicode MS" w:cs="Arial" w:ascii="Arial" w:hAnsi="Arial"/>
          <w:b/>
          <w:color w:val="000000"/>
          <w:sz w:val="26"/>
          <w:szCs w:val="26"/>
        </w:rPr>
        <w:t xml:space="preserve">о внесении в ЕГРН сведений об объектах, непригодных </w:t>
      </w:r>
    </w:p>
    <w:p>
      <w:pPr>
        <w:pStyle w:val="NoSpacing"/>
        <w:jc w:val="center"/>
        <w:rPr/>
      </w:pPr>
      <w:r>
        <w:rPr>
          <w:rFonts w:eastAsia="Arial Unicode MS" w:cs="Arial" w:ascii="Arial" w:hAnsi="Arial"/>
          <w:b/>
          <w:color w:val="000000"/>
          <w:sz w:val="26"/>
          <w:szCs w:val="26"/>
        </w:rPr>
        <w:t>для проживания</w:t>
      </w:r>
    </w:p>
    <w:p>
      <w:pPr>
        <w:pStyle w:val="NoSpacing"/>
        <w:jc w:val="center"/>
        <w:rPr/>
      </w:pPr>
      <w:r>
        <w:rPr/>
      </w:r>
    </w:p>
    <w:p>
      <w:pPr>
        <w:pStyle w:val="Normal"/>
        <w:numPr>
          <w:ilvl w:val="0"/>
          <w:numId w:val="0"/>
        </w:numPr>
        <w:spacing w:before="0" w:after="0"/>
        <w:ind w:left="0" w:hanging="0"/>
        <w:jc w:val="both"/>
        <w:outlineLvl w:val="0"/>
        <w:rPr>
          <w:rFonts w:ascii="Times New Roman" w:hAnsi="Times New Roman"/>
          <w:i w:val="false"/>
          <w:i w:val="false"/>
          <w:iCs w:val="false"/>
          <w:sz w:val="28"/>
          <w:szCs w:val="28"/>
        </w:rPr>
      </w:pPr>
      <w:r>
        <w:rPr>
          <w:rFonts w:ascii="Times New Roman" w:hAnsi="Times New Roman"/>
          <w:i w:val="false"/>
          <w:iCs w:val="false"/>
          <w:color w:val="201600"/>
          <w:sz w:val="28"/>
          <w:szCs w:val="28"/>
        </w:rPr>
        <w:tab/>
        <w:t xml:space="preserve">Органами местного самоуправления в 2024 году переданы в Управление сведения о 56 объектах капитального строительства, признанных непригодными для проживания, аварийными и подлежащими сносу или реконструкции, из них: 40 многоквартирных домов (МКД), 12 помещений, 4 жилых дома. </w:t>
      </w:r>
    </w:p>
    <w:p>
      <w:pPr>
        <w:pStyle w:val="Normal"/>
        <w:numPr>
          <w:ilvl w:val="0"/>
          <w:numId w:val="0"/>
        </w:numPr>
        <w:ind w:left="0" w:hanging="0"/>
        <w:jc w:val="both"/>
        <w:outlineLvl w:val="0"/>
        <w:rPr>
          <w:rFonts w:ascii="Times New Roman" w:hAnsi="Times New Roman"/>
          <w:i w:val="false"/>
          <w:i w:val="false"/>
          <w:iCs w:val="false"/>
          <w:sz w:val="28"/>
          <w:szCs w:val="28"/>
        </w:rPr>
      </w:pPr>
      <w:r>
        <w:rPr>
          <w:rFonts w:ascii="Times New Roman" w:hAnsi="Times New Roman"/>
          <w:i w:val="false"/>
          <w:iCs w:val="false"/>
          <w:color w:val="201600"/>
          <w:sz w:val="28"/>
          <w:szCs w:val="28"/>
        </w:rPr>
        <w:tab/>
        <w:t xml:space="preserve">Заместитель руководителя Управления Александр Киреев отмечает: «В настоящее время сведения в ЕГРН вносятся в соответствии с порядком, установленным пунктом 25 части 1 статьи 32 Закона от 13.07.2015  218-ФЗ «О государственной регистрации недвижимости», </w:t>
      </w:r>
      <w:r>
        <w:rPr>
          <w:rFonts w:ascii="Times New Roman" w:hAnsi="Times New Roman"/>
          <w:i w:val="false"/>
          <w:iCs w:val="false"/>
          <w:color w:val="201600"/>
          <w:sz w:val="28"/>
          <w:szCs w:val="28"/>
        </w:rPr>
        <w:t>п</w:t>
      </w:r>
      <w:r>
        <w:rPr>
          <w:rFonts w:ascii="Times New Roman" w:hAnsi="Times New Roman"/>
          <w:i w:val="false"/>
          <w:iCs w:val="false"/>
          <w:color w:val="201600"/>
          <w:sz w:val="28"/>
          <w:szCs w:val="28"/>
        </w:rPr>
        <w:t>ри поступлении в орган регистрации прав документов (содержащихся в них сведений) в случае принятия органами государственной власти и органами местного самоуправления решений (актов) о признании многоквартирного дома аварийным и подлежащим сносу или реконструкции и (или) о признании жилого помещения, в том числе жилого дома, непригодным для проживания».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/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/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p>
      <w:pPr>
        <w:pStyle w:val="BodyText21"/>
        <w:spacing w:lineRule="auto" w:line="240" w:before="0" w:after="0"/>
        <w:ind w:firstLine="709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Apple-style-span" w:customStyle="1">
    <w:name w:val="apple-style-span"/>
    <w:basedOn w:val="DefaultParagraphFont"/>
    <w:qFormat/>
    <w:rsid w:val="005c73d3"/>
    <w:rPr/>
  </w:style>
  <w:style w:type="character" w:styleId="Apple-converted-space" w:customStyle="1">
    <w:name w:val="apple-converted-space"/>
    <w:basedOn w:val="DefaultParagraphFont"/>
    <w:qFormat/>
    <w:rsid w:val="005c73d3"/>
    <w:rPr/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BodyText21">
    <w:name w:val="Body Text 2"/>
    <w:basedOn w:val="Normal"/>
    <w:qFormat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981</TotalTime>
  <Application>LibreOffice/7.5.6.2$Linux_X86_64 LibreOffice_project/50$Build-2</Application>
  <AppVersion>15.0000</AppVersion>
  <Pages>1</Pages>
  <Words>162</Words>
  <Characters>1100</Characters>
  <CharactersWithSpaces>1391</CharactersWithSpaces>
  <Paragraphs>16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2023-01-25T06:45:00Z</cp:lastPrinted>
  <dcterms:modified xsi:type="dcterms:W3CDTF">2024-12-28T09:06:12Z</dcterms:modified>
  <cp:revision>92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