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39"/>
        <w:tabs>
          <w:tab w:val="clear" w:pos="708" w:leader="none"/>
          <w:tab w:val="left" w:pos="3119" w:leader="none"/>
        </w:tabs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0" distR="114300" simplePos="0" relativeHeight="3" behindDoc="0" locked="0" layoutInCell="0" allowOverlap="1">
                <wp:simplePos x="0" y="0"/>
                <wp:positionH relativeFrom="column">
                  <wp:align>left</wp:align>
                </wp:positionH>
                <wp:positionV relativeFrom="paragraph">
                  <wp:posOffset>635</wp:posOffset>
                </wp:positionV>
                <wp:extent cx="1990725" cy="704850"/>
                <wp:effectExtent l="0" t="0" r="0" b="0"/>
                <wp:wrapSquare wrapText="bothSides"/>
                <wp:docPr id="1" name="Рисунок 3" descr="C:\Users\E.Kudryashova\AppData\Local\Microsoft\Windows\INetCache\Content.Word\Лого основное 2 Владимирская область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Рисунок 3" descr="C:\Users\E.Kudryashova\AppData\Local\Microsoft\Windows\INetCache\Content.Word\Лого основное 2 Владимирская область.png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1990725" cy="7048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position:absolute;z-index:3;o:allowoverlap:true;o:allowincell:false;mso-position-horizontal-relative:text;mso-position-horizontal:left;mso-position-vertical-relative:text;margin-top:0.05pt;mso-position-vertical:absolute;width:156.75pt;height:55.50pt;mso-wrap-distance-left:0.00pt;mso-wrap-distance-top:0.00pt;mso-wrap-distance-right:9.00pt;mso-wrap-distance-bottom:0.00pt;" stroked="false">
                <v:path textboxrect="0,0,0,0"/>
                <w10:wrap type="square"/>
                <v:imagedata r:id="rId8" o:title=""/>
              </v:shape>
            </w:pict>
          </mc:Fallback>
        </mc:AlternateContent>
      </w:r>
      <w:r>
        <w:t xml:space="preserve">                                                                                                                                        </w:t>
      </w:r>
      <w:r/>
    </w:p>
    <w:p>
      <w:pPr>
        <w:pStyle w:val="639"/>
      </w:pPr>
      <w:r>
        <w:br w:type="textWrapping" w:clear="all"/>
      </w:r>
      <w:r/>
    </w:p>
    <w:p>
      <w:pPr>
        <w:pStyle w:val="639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ascii="Arial" w:hAnsi="Arial" w:eastAsia="Arial Unicode MS" w:cs="Arial"/>
          <w:b/>
          <w:sz w:val="26"/>
          <w:szCs w:val="26"/>
        </w:rPr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39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ascii="Arial" w:hAnsi="Arial" w:eastAsia="Arial Unicode MS" w:cs="Arial"/>
          <w:b/>
          <w:sz w:val="26"/>
          <w:szCs w:val="26"/>
        </w:rPr>
        <w:t xml:space="preserve">ПРЕСС-РЕЛИЗ</w:t>
      </w:r>
      <w:r>
        <w:rPr>
          <w:rFonts w:ascii="Arial" w:hAnsi="Arial" w:eastAsia="Arial Unicode MS" w:cs="Arial"/>
          <w:b/>
          <w:sz w:val="26"/>
          <w:szCs w:val="26"/>
        </w:rPr>
      </w:r>
    </w:p>
    <w:p>
      <w:pPr>
        <w:pStyle w:val="617"/>
      </w:pPr>
      <w:r/>
      <w:r/>
    </w:p>
    <w:p>
      <w:pPr>
        <w:pStyle w:val="617"/>
        <w:ind w:firstLine="709"/>
        <w:jc w:val="both"/>
        <w:spacing w:before="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639"/>
        <w:jc w:val="center"/>
      </w:pPr>
      <w:r>
        <w:rPr>
          <w:rFonts w:ascii="Arial" w:hAnsi="Arial" w:eastAsia="Arial Unicode MS" w:cs="Arial"/>
          <w:b/>
          <w:sz w:val="26"/>
          <w:szCs w:val="26"/>
        </w:rPr>
        <w:t xml:space="preserve">Управление Росреестра по Владимирской области информирует</w:t>
      </w:r>
      <w:r/>
    </w:p>
    <w:p>
      <w:pPr>
        <w:pStyle w:val="648"/>
        <w:jc w:val="center"/>
      </w:pPr>
      <w:r>
        <w:rPr>
          <w:rFonts w:ascii="Arial" w:hAnsi="Arial" w:eastAsia="Arial Unicode MS" w:cs="Arial"/>
          <w:b/>
          <w:color w:val="auto"/>
          <w:sz w:val="26"/>
          <w:szCs w:val="26"/>
          <w:lang w:val="ru-RU" w:eastAsia="en-US" w:bidi="ar-SA"/>
        </w:rPr>
        <w:t xml:space="preserve">о возведении жилого дома на землях для крестьянского (фермерского) хозяйства</w:t>
      </w:r>
      <w:r/>
    </w:p>
    <w:p>
      <w:pPr>
        <w:pStyle w:val="648"/>
        <w:spacing w:before="0"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Возможности возведения объектов на фермерских участках регулируются Федеральным законом «О крестьянском (фермерском) хозяйстве» от 11.06.2003 №74-ФЗ. </w:t>
      </w:r>
      <w:r>
        <w:rPr>
          <w:rFonts w:ascii="Times New Roman" w:hAnsi="Times New Roman"/>
          <w:sz w:val="28"/>
          <w:szCs w:val="28"/>
        </w:rPr>
      </w:r>
    </w:p>
    <w:p>
      <w:pPr>
        <w:pStyle w:val="648"/>
        <w:spacing w:before="0"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Раньше на сельскохозяйственных землях можно было возводить только строения, предназначенные для хранения и переработки произведенной сельскохозяйственной проду</w:t>
      </w:r>
      <w:r>
        <w:rPr>
          <w:rFonts w:ascii="Times New Roman" w:hAnsi="Times New Roman"/>
          <w:sz w:val="28"/>
          <w:szCs w:val="28"/>
        </w:rPr>
        <w:t xml:space="preserve">кции. С 1 марта 2022 года расширен вид объектов, разрешенных для строительства на землях для крестьянского (фермерского) хозяйства (КФХ). Согласно Федеральному закону № 299-ФЗ от 02.07.2021 (Закон о КФХ) на сельскохозяйственных землях теперь можно строить жилые дома.</w:t>
      </w:r>
      <w:r>
        <w:rPr>
          <w:rFonts w:ascii="Times New Roman" w:hAnsi="Times New Roman"/>
          <w:sz w:val="28"/>
          <w:szCs w:val="28"/>
        </w:rPr>
      </w:r>
    </w:p>
    <w:p>
      <w:pPr>
        <w:pStyle w:val="648"/>
        <w:spacing w:before="0"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«Нововведения в законодательство позволяют осуществить кадастровый учет и регистрацию права на жилой дом, созданный на земельном участке фермерского хозяйства, в упрощенном порядке до 1 марта 2031 года», - </w:t>
      </w:r>
      <w:r>
        <w:rPr>
          <w:rFonts w:ascii="Times New Roman" w:hAnsi="Times New Roman"/>
          <w:sz w:val="28"/>
          <w:szCs w:val="28"/>
        </w:rPr>
        <w:t xml:space="preserve">отмечает </w:t>
      </w:r>
      <w:r>
        <w:rPr>
          <w:rFonts w:ascii="Times New Roman" w:hAnsi="Times New Roman" w:eastAsia="Calibri" w:cs="Arial" w:eastAsiaTheme="minorHAnsi" w:cstheme="minorBidi"/>
          <w:color w:val="auto"/>
          <w:sz w:val="28"/>
          <w:szCs w:val="28"/>
          <w:lang w:val="ru-RU" w:eastAsia="en-US" w:bidi="ar-SA"/>
        </w:rPr>
        <w:t xml:space="preserve">начальник Александровского отдела Управления Андрей Савинов.</w:t>
      </w:r>
      <w:r>
        <w:rPr>
          <w:rFonts w:ascii="Times New Roman" w:hAnsi="Times New Roman"/>
          <w:sz w:val="28"/>
          <w:szCs w:val="28"/>
        </w:rPr>
      </w:r>
    </w:p>
    <w:p>
      <w:pPr>
        <w:pStyle w:val="648"/>
        <w:spacing w:before="0"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земельном участке из состава земель сельскохозяйственного назначения, в том числе занятом сельскохозяйственными угодьями, используемом крестьянским (фермерским) хозяйством для осуществления своей деятельности, допускаются строи</w:t>
      </w:r>
      <w:r>
        <w:rPr>
          <w:rFonts w:ascii="Times New Roman" w:hAnsi="Times New Roman"/>
          <w:sz w:val="28"/>
          <w:szCs w:val="28"/>
        </w:rPr>
        <w:t xml:space="preserve">тельство, реконструкция и эксплуатация 1 жилого дома с количеством этажей не более 3, общая площадь которого составляет не более 500 квадратных метров и площадь застройки под которым составляет не более 0,25 процента от площади земельного участка. </w:t>
      </w:r>
      <w:r>
        <w:rPr>
          <w:rFonts w:ascii="Times New Roman" w:hAnsi="Times New Roman"/>
          <w:sz w:val="28"/>
          <w:szCs w:val="28"/>
        </w:rPr>
      </w:r>
    </w:p>
    <w:p>
      <w:pPr>
        <w:pStyle w:val="648"/>
        <w:spacing w:before="0"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Законодательством предусмотрена защита ценных сельскохозяйственных земель от плотной застройки, в том числе от появления коттеджных поселков на таких землях. Запрещено преоб</w:t>
      </w:r>
      <w:r>
        <w:rPr>
          <w:rFonts w:ascii="Times New Roman" w:hAnsi="Times New Roman"/>
          <w:sz w:val="28"/>
          <w:szCs w:val="28"/>
        </w:rPr>
        <w:t xml:space="preserve">разование земельного участка, на котором расположен фермерский жилой дом, с уменьшением площади земельного участка, например, с помощью раздела. Исключение составляют случаи, связанные с изъятием земельного участка для государственных и муниципальных нужд.</w:t>
      </w:r>
      <w:r>
        <w:rPr>
          <w:rFonts w:ascii="Times New Roman" w:hAnsi="Times New Roman"/>
          <w:sz w:val="28"/>
          <w:szCs w:val="28"/>
        </w:rPr>
      </w:r>
    </w:p>
    <w:p>
      <w:pPr>
        <w:pStyle w:val="648"/>
        <w:spacing w:before="0"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«Федеральным законом о КФХ разрешено строительство на имеющейся у фермерского хозяйства территории необходимых зданий, строен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ий, сооружений, а также жилых домов, однако согласно этому закону субъекты РФ могут самостоятельно определять муниципальные образования, на территориях которых строительство на землях сельхозназначения  недопустимо», - подчеркивает исполнительный директор </w:t>
      </w:r>
      <w:r>
        <w:rPr>
          <w:rStyle w:val="632"/>
          <w:rFonts w:ascii="Times New Roman" w:hAnsi="Times New Roman" w:eastAsia="Times New Roman" w:cs="Times New Roman"/>
          <w:sz w:val="28"/>
          <w:szCs w:val="28"/>
          <w:lang w:val="ru-RU" w:eastAsia="zh-CN" w:bidi="ar-SA"/>
        </w:rPr>
        <w:t xml:space="preserve">АСРО «Объединение строителей Владимирской области» Мария Гуляева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sz w:val="28"/>
          <w:szCs w:val="28"/>
        </w:rPr>
      </w:r>
    </w:p>
    <w:p>
      <w:pPr>
        <w:pStyle w:val="648"/>
        <w:spacing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Так, в целях сохранения плодородия почвы и недопущения масштабной застройки ценных сельскохозяйственных земель многие региональные власти приняли решение о з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апрете строительства жилых домов на землях сельскохозяйственного назначения, а также могут вносить изменения в действующее законодательство регионов, согласно которым перевод земель сельхозназначения под жилую застройку в этих регионах может быть запрещен.</w:t>
      </w:r>
      <w:r>
        <w:rPr>
          <w:rFonts w:ascii="Times New Roman" w:hAnsi="Times New Roman"/>
          <w:sz w:val="28"/>
          <w:szCs w:val="28"/>
        </w:rPr>
      </w:r>
    </w:p>
    <w:p>
      <w:pPr>
        <w:pStyle w:val="617"/>
        <w:ind w:firstLine="708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17"/>
        <w:ind w:firstLine="708"/>
        <w:jc w:val="both"/>
        <w:spacing w:before="0"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644"/>
        <w:contextualSpacing/>
        <w:ind w:left="0" w:firstLine="709"/>
        <w:jc w:val="right"/>
        <w:spacing w:before="0" w:after="0"/>
        <w:rPr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  <w:r>
        <w:rPr>
          <w:i/>
          <w:color w:val="201600"/>
          <w:sz w:val="24"/>
          <w:szCs w:val="24"/>
        </w:rPr>
      </w:r>
    </w:p>
    <w:p>
      <w:pPr>
        <w:pStyle w:val="644"/>
        <w:contextualSpacing/>
        <w:ind w:left="0" w:firstLine="709"/>
        <w:jc w:val="right"/>
        <w:spacing w:before="0" w:after="0"/>
        <w:rPr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по Владимирской области</w:t>
      </w:r>
      <w:r>
        <w:rPr>
          <w:i/>
          <w:color w:val="201600"/>
          <w:sz w:val="24"/>
          <w:szCs w:val="24"/>
        </w:rPr>
      </w:r>
    </w:p>
    <w:p>
      <w:pPr>
        <w:pStyle w:val="617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ascii="Segoe UI" w:hAnsi="Segoe UI" w:cs="Segoe UI"/>
          <w:b/>
          <w:color w:val="0070c0"/>
          <w:lang w:eastAsia="sk-SK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8890" distB="8255" distL="8255" distR="8890" simplePos="0" relativeHeight="2" behindDoc="0" locked="0" layoutInCell="1" allowOverlap="1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/>
                      <wps:spPr bwMode="auto"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 rot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shape 1" o:spid="_x0000_s1" o:spt="32" type="#_x0000_t32" style="position:absolute;z-index:2;o:allowoverlap:true;o:allowincell:true;mso-position-horizontal-relative:text;margin-left:-5.95pt;mso-position-horizontal:absolute;mso-position-vertical-relative:text;margin-top:3.85pt;mso-position-vertical:absolute;width:472.50pt;height:0.05pt;mso-wrap-distance-left:0.65pt;mso-wrap-distance-top:0.70pt;mso-wrap-distance-right:0.70pt;mso-wrap-distance-bottom:0.65pt;visibility:visible;" filled="f" strokecolor="#0070C0" strokeweight="1.25pt"/>
            </w:pict>
          </mc:Fallback>
        </mc:AlternateContent>
      </w:r>
      <w:r>
        <w:rPr>
          <w:rFonts w:ascii="Segoe UI" w:hAnsi="Segoe UI" w:cs="Segoe UI"/>
          <w:b/>
          <w:color w:val="0070c0"/>
          <w:lang w:eastAsia="sk-SK"/>
        </w:rPr>
      </w:r>
    </w:p>
    <w:p>
      <w:pPr>
        <w:pStyle w:val="617"/>
        <w:jc w:val="both"/>
        <w:spacing w:before="0" w:after="0"/>
        <w:rPr>
          <w:rFonts w:ascii="Segoe UI" w:hAnsi="Segoe UI" w:cs="Segoe UI"/>
          <w:b/>
          <w:lang w:eastAsia="sk-SK"/>
        </w:rPr>
      </w:pPr>
      <w:r>
        <w:rPr>
          <w:rFonts w:ascii="Segoe UI" w:hAnsi="Segoe UI" w:cs="Segoe UI"/>
          <w:b/>
          <w:lang w:eastAsia="sk-SK"/>
        </w:rPr>
        <w:t xml:space="preserve">Контакты для СМИ</w:t>
      </w:r>
      <w:r>
        <w:rPr>
          <w:rFonts w:ascii="Segoe UI" w:hAnsi="Segoe UI" w:cs="Segoe UI"/>
          <w:b/>
          <w:lang w:eastAsia="sk-SK"/>
        </w:rPr>
      </w:r>
    </w:p>
    <w:p>
      <w:pPr>
        <w:pStyle w:val="643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Управление Росреестра по Владимирской области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43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г. Владимир, ул. Офицерская, д. 33-а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43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Отдел организации, мониторинга и контроля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43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(4922) 45-08-29</w:t>
      </w:r>
      <w:r>
        <w:rPr>
          <w:rFonts w:ascii="Segoe UI" w:hAnsi="Segoe UI" w:eastAsia="Calibri" w:cs="Segoe UI"/>
          <w:sz w:val="18"/>
          <w:szCs w:val="18"/>
          <w:lang w:eastAsia="en-US"/>
        </w:rPr>
      </w:r>
    </w:p>
    <w:p>
      <w:pPr>
        <w:pStyle w:val="643"/>
        <w:spacing w:before="0" w:after="0"/>
      </w:pPr>
      <w:r>
        <w:rPr>
          <w:rFonts w:ascii="Segoe UI" w:hAnsi="Segoe UI" w:eastAsia="Calibri" w:cs="Segoe UI"/>
          <w:sz w:val="18"/>
          <w:szCs w:val="18"/>
          <w:lang w:eastAsia="en-US"/>
        </w:rPr>
        <w:t xml:space="preserve">(4922) 45-08-26</w:t>
      </w:r>
      <w:r/>
    </w:p>
    <w:sectPr>
      <w:footnotePr/>
      <w:endnotePr/>
      <w:type w:val="nextPage"/>
      <w:pgSz w:w="11906" w:h="16838" w:orient="portrait"/>
      <w:pgMar w:top="1134" w:right="850" w:bottom="851" w:left="1701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Noto Sans Devanagari">
    <w:panose1 w:val="020B0502040504020204"/>
  </w:font>
  <w:font w:name="Mangal">
    <w:panose1 w:val="02040503050306020203"/>
  </w:font>
  <w:font w:name="Times New Roman">
    <w:panose1 w:val="02020603050405020304"/>
  </w:font>
  <w:font w:name="Segoe UI">
    <w:panose1 w:val="020B0502040504020204"/>
  </w:font>
  <w:font w:name="Bookman Old Style">
    <w:panose1 w:val="02060603050605020204"/>
  </w:font>
  <w:font w:name="Calibri Light">
    <w:panose1 w:val="020F0502020204030204"/>
  </w:font>
  <w:font w:name="Calibri">
    <w:panose1 w:val="020F0502020204030204"/>
  </w:font>
  <w:font w:name="PT Astra Serif">
    <w:panose1 w:val="020A0603040505020204"/>
  </w:font>
  <w:font w:name="Arial Unicode MS">
    <w:panose1 w:val="020B0604020202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619"/>
    <w:link w:val="618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9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9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9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9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9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9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9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9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9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9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9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9"/>
    <w:link w:val="44"/>
    <w:uiPriority w:val="99"/>
  </w:style>
  <w:style w:type="character" w:styleId="47">
    <w:name w:val="Caption Char"/>
    <w:basedOn w:val="636"/>
    <w:link w:val="44"/>
    <w:uiPriority w:val="99"/>
  </w:style>
  <w:style w:type="table" w:styleId="49">
    <w:name w:val="Table Grid Light"/>
    <w:basedOn w:val="65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5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5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5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148">
    <w:name w:val="List Table 7 Colorful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149">
    <w:name w:val="List Table 7 Colorful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150">
    <w:name w:val="List Table 7 Colorful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151">
    <w:name w:val="List Table 7 Colorful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152">
    <w:name w:val="List Table 7 Colorful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153">
    <w:name w:val="Lined - Accent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55">
    <w:name w:val="Lined - Accent 2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56">
    <w:name w:val="Lined - Accent 3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57">
    <w:name w:val="Lined - Accent 4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58">
    <w:name w:val="Lined - Accent 5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59">
    <w:name w:val="Lined - Accent 6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0">
    <w:name w:val="Bordered &amp; Lined - Accent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162">
    <w:name w:val="Bordered &amp; Lined - Accent 2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163">
    <w:name w:val="Bordered &amp; Lined - Accent 3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164">
    <w:name w:val="Bordered &amp; Lined - Accent 4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165">
    <w:name w:val="Bordered &amp; Lined - Accent 5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166">
    <w:name w:val="Bordered &amp; Lined - Accent 6"/>
    <w:basedOn w:val="65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167">
    <w:name w:val="Bordered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5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9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9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  <w:pPr>
      <w:jc w:val="left"/>
      <w:spacing w:before="0" w:after="160" w:line="259" w:lineRule="auto"/>
      <w:widowControl/>
    </w:pPr>
    <w:rPr>
      <w:rFonts w:ascii="Calibri" w:hAnsi="Calibri" w:eastAsia="Calibri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18">
    <w:name w:val="Heading 1"/>
    <w:basedOn w:val="617"/>
    <w:next w:val="617"/>
    <w:link w:val="621"/>
    <w:uiPriority w:val="9"/>
    <w:qFormat/>
    <w:pPr>
      <w:keepLines/>
      <w:keepNext/>
      <w:spacing w:before="240" w:after="0"/>
      <w:outlineLvl w:val="0"/>
    </w:pPr>
    <w:rPr>
      <w:rFonts w:ascii="Calibri Light" w:hAnsi="Calibri Light"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619" w:default="1">
    <w:name w:val="Default Paragraph Font"/>
    <w:uiPriority w:val="1"/>
    <w:semiHidden/>
    <w:unhideWhenUsed/>
    <w:qFormat/>
  </w:style>
  <w:style w:type="character" w:styleId="620" w:customStyle="1">
    <w:name w:val="Текст выноски Знак"/>
    <w:basedOn w:val="619"/>
    <w:link w:val="638"/>
    <w:uiPriority w:val="99"/>
    <w:semiHidden/>
    <w:qFormat/>
    <w:rPr>
      <w:rFonts w:ascii="Segoe UI" w:hAnsi="Segoe UI" w:cs="Segoe UI"/>
      <w:sz w:val="18"/>
      <w:szCs w:val="18"/>
    </w:rPr>
  </w:style>
  <w:style w:type="character" w:styleId="621" w:customStyle="1">
    <w:name w:val="Заголовок 1 Знак"/>
    <w:basedOn w:val="619"/>
    <w:uiPriority w:val="9"/>
    <w:qFormat/>
    <w:rPr>
      <w:rFonts w:ascii="Calibri Light" w:hAnsi="Calibri Light"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622">
    <w:name w:val="Hyperlink"/>
    <w:basedOn w:val="619"/>
    <w:uiPriority w:val="99"/>
    <w:unhideWhenUsed/>
    <w:rPr>
      <w:color w:val="0563c1" w:themeColor="hyperlink"/>
      <w:u w:val="single"/>
    </w:rPr>
  </w:style>
  <w:style w:type="character" w:styleId="623">
    <w:name w:val="annotation reference"/>
    <w:basedOn w:val="619"/>
    <w:uiPriority w:val="99"/>
    <w:semiHidden/>
    <w:unhideWhenUsed/>
    <w:qFormat/>
    <w:rPr>
      <w:sz w:val="16"/>
      <w:szCs w:val="16"/>
    </w:rPr>
  </w:style>
  <w:style w:type="character" w:styleId="624" w:customStyle="1">
    <w:name w:val="Текст примечания Знак"/>
    <w:basedOn w:val="619"/>
    <w:link w:val="641"/>
    <w:uiPriority w:val="99"/>
    <w:semiHidden/>
    <w:qFormat/>
    <w:rPr>
      <w:sz w:val="20"/>
      <w:szCs w:val="20"/>
    </w:rPr>
  </w:style>
  <w:style w:type="character" w:styleId="625" w:customStyle="1">
    <w:name w:val="Тема примечания Знак"/>
    <w:basedOn w:val="624"/>
    <w:link w:val="642"/>
    <w:uiPriority w:val="99"/>
    <w:semiHidden/>
    <w:qFormat/>
    <w:rPr>
      <w:b/>
      <w:bCs/>
      <w:sz w:val="20"/>
      <w:szCs w:val="20"/>
    </w:rPr>
  </w:style>
  <w:style w:type="character" w:styleId="626" w:customStyle="1">
    <w:name w:val="Основной текст с отступом 3 Знак"/>
    <w:basedOn w:val="619"/>
    <w:link w:val="644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627" w:customStyle="1">
    <w:name w:val="ConsPlusNormal Знак"/>
    <w:link w:val="645"/>
    <w:qFormat/>
    <w:rPr>
      <w:rFonts w:ascii="Arial" w:hAnsi="Arial" w:cs="Arial"/>
      <w:sz w:val="20"/>
      <w:szCs w:val="20"/>
    </w:rPr>
  </w:style>
  <w:style w:type="character" w:styleId="628" w:customStyle="1">
    <w:name w:val="Body Text 2 Знак"/>
    <w:link w:val="646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629" w:customStyle="1">
    <w:name w:val="Font Style41"/>
    <w:uiPriority w:val="99"/>
    <w:qFormat/>
    <w:rPr>
      <w:rFonts w:ascii="Times New Roman" w:hAnsi="Times New Roman" w:cs="Times New Roman"/>
      <w:color w:val="000000"/>
      <w:sz w:val="24"/>
      <w:szCs w:val="24"/>
    </w:rPr>
  </w:style>
  <w:style w:type="character" w:styleId="630" w:customStyle="1">
    <w:name w:val="Основной текст с отступом Знак"/>
    <w:basedOn w:val="619"/>
    <w:uiPriority w:val="99"/>
    <w:qFormat/>
  </w:style>
  <w:style w:type="character" w:styleId="631" w:customStyle="1">
    <w:name w:val="Основной текст 2 Знак"/>
    <w:basedOn w:val="619"/>
    <w:link w:val="650"/>
    <w:uiPriority w:val="99"/>
    <w:qFormat/>
  </w:style>
  <w:style w:type="character" w:styleId="632">
    <w:name w:val="Font Style23"/>
    <w:qFormat/>
    <w:rPr>
      <w:rFonts w:ascii="Bookman Old Style" w:hAnsi="Bookman Old Style" w:cs="Bookman Old Style"/>
      <w:sz w:val="20"/>
      <w:szCs w:val="20"/>
    </w:rPr>
  </w:style>
  <w:style w:type="paragraph" w:styleId="633">
    <w:name w:val="Заголовок"/>
    <w:basedOn w:val="617"/>
    <w:next w:val="634"/>
    <w:qFormat/>
    <w:pPr>
      <w:keepNext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634">
    <w:name w:val="Body Text"/>
    <w:basedOn w:val="617"/>
    <w:pPr>
      <w:spacing w:before="0" w:after="140" w:line="276" w:lineRule="auto"/>
    </w:pPr>
  </w:style>
  <w:style w:type="paragraph" w:styleId="635">
    <w:name w:val="List"/>
    <w:basedOn w:val="634"/>
    <w:rPr>
      <w:rFonts w:ascii="PT Astra Serif" w:hAnsi="PT Astra Serif" w:cs="Noto Sans Devanagari"/>
    </w:rPr>
  </w:style>
  <w:style w:type="paragraph" w:styleId="636">
    <w:name w:val="Caption"/>
    <w:basedOn w:val="617"/>
    <w:qFormat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paragraph" w:styleId="637">
    <w:name w:val="Указатель"/>
    <w:basedOn w:val="617"/>
    <w:qFormat/>
    <w:pPr>
      <w:suppressLineNumbers/>
    </w:pPr>
    <w:rPr>
      <w:rFonts w:ascii="PT Astra Serif" w:hAnsi="PT Astra Serif" w:cs="Noto Sans Devanagari"/>
    </w:rPr>
  </w:style>
  <w:style w:type="paragraph" w:styleId="638">
    <w:name w:val="Balloon Text"/>
    <w:basedOn w:val="617"/>
    <w:link w:val="620"/>
    <w:uiPriority w:val="99"/>
    <w:semiHidden/>
    <w:unhideWhenUsed/>
    <w:qFormat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paragraph" w:styleId="639">
    <w:name w:val="No Spacing"/>
    <w:uiPriority w:val="1"/>
    <w:qFormat/>
    <w:pPr>
      <w:jc w:val="left"/>
      <w:spacing w:before="0" w:after="0" w:line="240" w:lineRule="auto"/>
      <w:widowControl/>
    </w:pPr>
    <w:rPr>
      <w:rFonts w:ascii="Calibri" w:hAnsi="Calibri" w:eastAsia="Calibri" w:asciiTheme="minorHAnsi" w:hAnsiTheme="minorHAnsi" w:eastAsiaTheme="minorHAnsi" w:cstheme="minorBidi"/>
      <w:color w:val="auto"/>
      <w:sz w:val="22"/>
      <w:szCs w:val="22"/>
      <w:lang w:val="ru-RU" w:eastAsia="en-US" w:bidi="ar-SA"/>
    </w:rPr>
  </w:style>
  <w:style w:type="paragraph" w:styleId="640">
    <w:name w:val="List Paragraph"/>
    <w:basedOn w:val="617"/>
    <w:uiPriority w:val="34"/>
    <w:qFormat/>
    <w:pPr>
      <w:contextualSpacing/>
      <w:ind w:left="720" w:firstLine="0"/>
      <w:spacing w:before="0" w:after="160" w:line="252" w:lineRule="auto"/>
    </w:pPr>
  </w:style>
  <w:style w:type="paragraph" w:styleId="641">
    <w:name w:val="annotation text"/>
    <w:basedOn w:val="617"/>
    <w:link w:val="624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642">
    <w:name w:val="annotation subject"/>
    <w:basedOn w:val="641"/>
    <w:next w:val="641"/>
    <w:link w:val="625"/>
    <w:uiPriority w:val="99"/>
    <w:semiHidden/>
    <w:unhideWhenUsed/>
    <w:qFormat/>
    <w:rPr>
      <w:b/>
      <w:bCs/>
    </w:rPr>
  </w:style>
  <w:style w:type="paragraph" w:styleId="643">
    <w:name w:val="Normal (Web)"/>
    <w:basedOn w:val="617"/>
    <w:uiPriority w:val="99"/>
    <w:unhideWhenUsed/>
    <w:qFormat/>
    <w:pPr>
      <w:spacing w:before="0" w:after="96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44">
    <w:name w:val="Body Text Indent 3"/>
    <w:basedOn w:val="617"/>
    <w:link w:val="626"/>
    <w:uiPriority w:val="99"/>
    <w:unhideWhenUsed/>
    <w:qFormat/>
    <w:pPr>
      <w:ind w:left="283" w:firstLine="0"/>
      <w:spacing w:before="0" w:after="120" w:line="240" w:lineRule="auto"/>
      <w:widowControl w:val="off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645" w:customStyle="1">
    <w:name w:val="ConsPlusNormal"/>
    <w:link w:val="627"/>
    <w:qFormat/>
    <w:pPr>
      <w:jc w:val="left"/>
      <w:spacing w:before="0" w:after="0" w:line="240" w:lineRule="auto"/>
      <w:widowControl/>
    </w:pPr>
    <w:rPr>
      <w:rFonts w:ascii="Arial" w:hAnsi="Arial" w:eastAsia="Calibri" w:cs="Arial" w:eastAsiaTheme="minorHAnsi"/>
      <w:color w:val="auto"/>
      <w:sz w:val="20"/>
      <w:szCs w:val="20"/>
      <w:lang w:val="ru-RU" w:eastAsia="en-US" w:bidi="ar-SA"/>
    </w:rPr>
  </w:style>
  <w:style w:type="paragraph" w:styleId="646" w:customStyle="1">
    <w:name w:val="Основной текст 21"/>
    <w:basedOn w:val="617"/>
    <w:link w:val="628"/>
    <w:qFormat/>
    <w:pPr>
      <w:jc w:val="both"/>
      <w:spacing w:before="0" w:after="0" w:line="240" w:lineRule="auto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647" w:customStyle="1">
    <w:name w:val="Style3"/>
    <w:basedOn w:val="617"/>
    <w:uiPriority w:val="99"/>
    <w:qFormat/>
    <w:pPr>
      <w:ind w:firstLine="691"/>
      <w:jc w:val="both"/>
      <w:spacing w:before="0" w:after="0" w:line="324" w:lineRule="exact"/>
      <w:widowControl w:val="off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648">
    <w:name w:val="Body Text Indent"/>
    <w:basedOn w:val="617"/>
    <w:link w:val="630"/>
    <w:qFormat/>
    <w:pPr>
      <w:ind w:left="0" w:right="0" w:firstLine="709"/>
      <w:jc w:val="both"/>
    </w:pPr>
  </w:style>
  <w:style w:type="paragraph" w:styleId="649" w:customStyle="1">
    <w:name w:val="ConsNormal"/>
    <w:qFormat/>
    <w:pPr>
      <w:ind w:right="19772" w:firstLine="720"/>
      <w:jc w:val="left"/>
      <w:spacing w:before="0" w:after="0" w:line="240" w:lineRule="auto"/>
      <w:widowControl/>
    </w:pPr>
    <w:rPr>
      <w:rFonts w:ascii="Arial" w:hAnsi="Arial" w:eastAsia="Times New Roman" w:cs="Arial"/>
      <w:color w:val="auto"/>
      <w:sz w:val="40"/>
      <w:szCs w:val="40"/>
      <w:lang w:val="ru-RU" w:eastAsia="ru-RU" w:bidi="ar-SA"/>
    </w:rPr>
  </w:style>
  <w:style w:type="paragraph" w:styleId="650">
    <w:name w:val="Body Text 2"/>
    <w:basedOn w:val="617"/>
    <w:link w:val="631"/>
    <w:uiPriority w:val="99"/>
    <w:unhideWhenUsed/>
    <w:qFormat/>
    <w:pPr>
      <w:spacing w:before="0" w:after="120" w:line="480" w:lineRule="auto"/>
    </w:pPr>
  </w:style>
  <w:style w:type="numbering" w:styleId="651" w:default="1">
    <w:name w:val="No List"/>
    <w:uiPriority w:val="99"/>
    <w:semiHidden/>
    <w:unhideWhenUsed/>
    <w:qFormat/>
  </w:style>
  <w:style w:type="table" w:styleId="652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653">
    <w:name w:val="Table Grid"/>
    <w:basedOn w:val="65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image" Target="media/image1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Управление Росреестра по Владимирской области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Пушкарская Диана Дмитриевна</dc:creator>
  <dc:description/>
  <dc:language>ru-RU</dc:language>
  <cp:revision>73</cp:revision>
  <dcterms:created xsi:type="dcterms:W3CDTF">2022-06-23T07:13:00Z</dcterms:created>
  <dcterms:modified xsi:type="dcterms:W3CDTF">2025-03-25T06:27:06Z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