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23A4" w:rsidRPr="009223A4" w:rsidRDefault="009223A4" w:rsidP="009223A4">
      <w:pPr>
        <w:spacing w:after="0" w:line="288" w:lineRule="atLeast"/>
        <w:jc w:val="center"/>
        <w:rPr>
          <w:rFonts w:ascii="Times New Roman" w:eastAsia="Times New Roman" w:hAnsi="Times New Roman" w:cs="Times New Roman"/>
          <w:sz w:val="28"/>
          <w:szCs w:val="28"/>
          <w:lang w:eastAsia="ru-RU"/>
        </w:rPr>
      </w:pPr>
      <w:bookmarkStart w:id="0" w:name="_GoBack"/>
      <w:r w:rsidRPr="009223A4">
        <w:rPr>
          <w:rFonts w:ascii="Times New Roman" w:eastAsia="Times New Roman" w:hAnsi="Times New Roman" w:cs="Times New Roman"/>
          <w:b/>
          <w:bCs/>
          <w:sz w:val="28"/>
          <w:szCs w:val="28"/>
          <w:lang w:eastAsia="ru-RU"/>
        </w:rPr>
        <w:t>Внесены дополнения и уточнения в компетенции федеральных органов исполнительной власти в области противодействия терроризму</w:t>
      </w:r>
    </w:p>
    <w:bookmarkEnd w:id="0"/>
    <w:p w:rsidR="009223A4" w:rsidRPr="009223A4" w:rsidRDefault="009223A4" w:rsidP="009223A4">
      <w:pPr>
        <w:spacing w:after="0" w:line="168" w:lineRule="atLeast"/>
        <w:rPr>
          <w:rFonts w:ascii="Times New Roman" w:eastAsia="Times New Roman" w:hAnsi="Times New Roman" w:cs="Times New Roman"/>
          <w:sz w:val="17"/>
          <w:szCs w:val="17"/>
          <w:lang w:eastAsia="ru-RU"/>
        </w:rPr>
      </w:pPr>
      <w:r w:rsidRPr="009223A4">
        <w:rPr>
          <w:rFonts w:ascii="Times New Roman" w:eastAsia="Times New Roman" w:hAnsi="Times New Roman" w:cs="Times New Roman"/>
          <w:sz w:val="17"/>
          <w:szCs w:val="17"/>
          <w:lang w:eastAsia="ru-RU"/>
        </w:rPr>
        <w:t> </w:t>
      </w:r>
    </w:p>
    <w:p w:rsidR="009223A4" w:rsidRPr="009223A4" w:rsidRDefault="009223A4" w:rsidP="009223A4">
      <w:pPr>
        <w:spacing w:after="0" w:line="240" w:lineRule="auto"/>
        <w:ind w:firstLine="709"/>
        <w:jc w:val="both"/>
        <w:rPr>
          <w:rFonts w:ascii="Times New Roman" w:eastAsia="Times New Roman" w:hAnsi="Times New Roman" w:cs="Times New Roman"/>
          <w:sz w:val="28"/>
          <w:szCs w:val="28"/>
          <w:lang w:eastAsia="ru-RU"/>
        </w:rPr>
      </w:pPr>
      <w:r w:rsidRPr="009223A4">
        <w:rPr>
          <w:rFonts w:ascii="Times New Roman" w:eastAsia="Times New Roman" w:hAnsi="Times New Roman" w:cs="Times New Roman"/>
          <w:sz w:val="28"/>
          <w:szCs w:val="28"/>
          <w:lang w:eastAsia="ru-RU"/>
        </w:rPr>
        <w:t>Постановление</w:t>
      </w:r>
      <w:r w:rsidRPr="009223A4">
        <w:rPr>
          <w:rFonts w:ascii="Times New Roman" w:eastAsia="Times New Roman" w:hAnsi="Times New Roman" w:cs="Times New Roman"/>
          <w:sz w:val="28"/>
          <w:szCs w:val="28"/>
          <w:lang w:eastAsia="ru-RU"/>
        </w:rPr>
        <w:t>м</w:t>
      </w:r>
      <w:r w:rsidRPr="009223A4">
        <w:rPr>
          <w:rFonts w:ascii="Times New Roman" w:eastAsia="Times New Roman" w:hAnsi="Times New Roman" w:cs="Times New Roman"/>
          <w:sz w:val="28"/>
          <w:szCs w:val="28"/>
          <w:lang w:eastAsia="ru-RU"/>
        </w:rPr>
        <w:t xml:space="preserve"> Правительства РФ от 10.06.2025 </w:t>
      </w:r>
      <w:r w:rsidRPr="009223A4">
        <w:rPr>
          <w:rFonts w:ascii="Times New Roman" w:eastAsia="Times New Roman" w:hAnsi="Times New Roman" w:cs="Times New Roman"/>
          <w:sz w:val="28"/>
          <w:szCs w:val="28"/>
          <w:lang w:eastAsia="ru-RU"/>
        </w:rPr>
        <w:t>№</w:t>
      </w:r>
      <w:r w:rsidRPr="009223A4">
        <w:rPr>
          <w:rFonts w:ascii="Times New Roman" w:eastAsia="Times New Roman" w:hAnsi="Times New Roman" w:cs="Times New Roman"/>
          <w:sz w:val="28"/>
          <w:szCs w:val="28"/>
          <w:lang w:eastAsia="ru-RU"/>
        </w:rPr>
        <w:t xml:space="preserve"> 878</w:t>
      </w:r>
      <w:r w:rsidRPr="009223A4">
        <w:rPr>
          <w:rFonts w:ascii="Times New Roman" w:eastAsia="Times New Roman" w:hAnsi="Times New Roman" w:cs="Times New Roman"/>
          <w:sz w:val="28"/>
          <w:szCs w:val="28"/>
          <w:lang w:eastAsia="ru-RU"/>
        </w:rPr>
        <w:br/>
      </w:r>
      <w:r w:rsidRPr="009223A4">
        <w:rPr>
          <w:rFonts w:ascii="Times New Roman" w:eastAsia="Times New Roman" w:hAnsi="Times New Roman" w:cs="Times New Roman"/>
          <w:sz w:val="28"/>
          <w:szCs w:val="28"/>
          <w:lang w:eastAsia="ru-RU"/>
        </w:rPr>
        <w:t>внесены</w:t>
      </w:r>
      <w:r w:rsidRPr="009223A4">
        <w:rPr>
          <w:rFonts w:ascii="Times New Roman" w:eastAsia="Times New Roman" w:hAnsi="Times New Roman" w:cs="Times New Roman"/>
          <w:sz w:val="28"/>
          <w:szCs w:val="28"/>
          <w:lang w:eastAsia="ru-RU"/>
        </w:rPr>
        <w:t xml:space="preserve"> изменени</w:t>
      </w:r>
      <w:r w:rsidRPr="009223A4">
        <w:rPr>
          <w:rFonts w:ascii="Times New Roman" w:eastAsia="Times New Roman" w:hAnsi="Times New Roman" w:cs="Times New Roman"/>
          <w:sz w:val="28"/>
          <w:szCs w:val="28"/>
          <w:lang w:eastAsia="ru-RU"/>
        </w:rPr>
        <w:t>я</w:t>
      </w:r>
      <w:r w:rsidRPr="009223A4">
        <w:rPr>
          <w:rFonts w:ascii="Times New Roman" w:eastAsia="Times New Roman" w:hAnsi="Times New Roman" w:cs="Times New Roman"/>
          <w:sz w:val="28"/>
          <w:szCs w:val="28"/>
          <w:lang w:eastAsia="ru-RU"/>
        </w:rPr>
        <w:t xml:space="preserve"> в постановление Правительства Российской Федерации от 4 мая 2008 г. </w:t>
      </w:r>
      <w:r w:rsidRPr="009223A4">
        <w:rPr>
          <w:rFonts w:ascii="Times New Roman" w:eastAsia="Times New Roman" w:hAnsi="Times New Roman" w:cs="Times New Roman"/>
          <w:sz w:val="28"/>
          <w:szCs w:val="28"/>
          <w:lang w:eastAsia="ru-RU"/>
        </w:rPr>
        <w:t>№</w:t>
      </w:r>
      <w:r w:rsidRPr="009223A4">
        <w:rPr>
          <w:rFonts w:ascii="Times New Roman" w:eastAsia="Times New Roman" w:hAnsi="Times New Roman" w:cs="Times New Roman"/>
          <w:sz w:val="28"/>
          <w:szCs w:val="28"/>
          <w:lang w:eastAsia="ru-RU"/>
        </w:rPr>
        <w:t xml:space="preserve"> 333</w:t>
      </w:r>
      <w:r w:rsidRPr="009223A4">
        <w:rPr>
          <w:rFonts w:ascii="Times New Roman" w:eastAsia="Times New Roman" w:hAnsi="Times New Roman" w:cs="Times New Roman"/>
          <w:sz w:val="28"/>
          <w:szCs w:val="28"/>
          <w:lang w:eastAsia="ru-RU"/>
        </w:rPr>
        <w:t>.</w:t>
      </w:r>
    </w:p>
    <w:p w:rsidR="009223A4" w:rsidRPr="009223A4" w:rsidRDefault="009223A4" w:rsidP="009223A4">
      <w:pPr>
        <w:spacing w:after="0" w:line="240" w:lineRule="auto"/>
        <w:ind w:firstLine="709"/>
        <w:jc w:val="both"/>
        <w:rPr>
          <w:rFonts w:ascii="Times New Roman" w:eastAsia="Times New Roman" w:hAnsi="Times New Roman" w:cs="Times New Roman"/>
          <w:sz w:val="28"/>
          <w:szCs w:val="28"/>
          <w:lang w:eastAsia="ru-RU"/>
        </w:rPr>
      </w:pPr>
      <w:r w:rsidRPr="009223A4">
        <w:rPr>
          <w:rFonts w:ascii="Times New Roman" w:eastAsia="Times New Roman" w:hAnsi="Times New Roman" w:cs="Times New Roman"/>
          <w:sz w:val="28"/>
          <w:szCs w:val="28"/>
          <w:lang w:eastAsia="ru-RU"/>
        </w:rPr>
        <w:t xml:space="preserve">Так, в частности, установлена компетенция Роспотребнадзора и Ростехнадзора по обеспечению готовности сил и средств, привлекаемых к участию в осуществлении первоочередных мер по пресечению террористического акта, проведении КТО, а также по обеспечению участия указанных сил и средств в антитеррористических учениях и тренировках. </w:t>
      </w:r>
    </w:p>
    <w:p w:rsidR="009223A4" w:rsidRPr="009223A4" w:rsidRDefault="009223A4" w:rsidP="009223A4">
      <w:pPr>
        <w:spacing w:after="0" w:line="240" w:lineRule="auto"/>
        <w:ind w:firstLine="709"/>
        <w:jc w:val="both"/>
        <w:rPr>
          <w:rFonts w:ascii="Times New Roman" w:eastAsia="Times New Roman" w:hAnsi="Times New Roman" w:cs="Times New Roman"/>
          <w:sz w:val="28"/>
          <w:szCs w:val="28"/>
          <w:lang w:eastAsia="ru-RU"/>
        </w:rPr>
      </w:pPr>
      <w:r w:rsidRPr="009223A4">
        <w:rPr>
          <w:rFonts w:ascii="Times New Roman" w:eastAsia="Times New Roman" w:hAnsi="Times New Roman" w:cs="Times New Roman"/>
          <w:sz w:val="28"/>
          <w:szCs w:val="28"/>
          <w:lang w:eastAsia="ru-RU"/>
        </w:rPr>
        <w:t xml:space="preserve">Рособрнадзор, а также другие федеральные органы исполнительной власти, руководство деятельностью которых осуществляет Правительство РФ, имеющие подведомственные образовательные организации, уполномочены обеспечивать реализацию комплекса мер, направленных на противодействие идеологии терроризма, пропаганде его идей, распространению соответствующих материалов или информации. </w:t>
      </w:r>
    </w:p>
    <w:p w:rsidR="00D21FCD" w:rsidRDefault="00D21FCD"/>
    <w:sectPr w:rsidR="00D21FC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495"/>
    <w:rsid w:val="00265783"/>
    <w:rsid w:val="0027207F"/>
    <w:rsid w:val="00476495"/>
    <w:rsid w:val="004A687C"/>
    <w:rsid w:val="005B0515"/>
    <w:rsid w:val="005E4F6B"/>
    <w:rsid w:val="007C2B64"/>
    <w:rsid w:val="00862C65"/>
    <w:rsid w:val="009223A4"/>
    <w:rsid w:val="00D21FCD"/>
    <w:rsid w:val="00F015FB"/>
    <w:rsid w:val="00F464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BF0B60"/>
  <w15:chartTrackingRefBased/>
  <w15:docId w15:val="{72028392-9F7F-41CE-831E-0C7C92D64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A687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5806188">
      <w:bodyDiv w:val="1"/>
      <w:marLeft w:val="0"/>
      <w:marRight w:val="0"/>
      <w:marTop w:val="0"/>
      <w:marBottom w:val="0"/>
      <w:divBdr>
        <w:top w:val="none" w:sz="0" w:space="0" w:color="auto"/>
        <w:left w:val="none" w:sz="0" w:space="0" w:color="auto"/>
        <w:bottom w:val="none" w:sz="0" w:space="0" w:color="auto"/>
        <w:right w:val="none" w:sz="0" w:space="0" w:color="auto"/>
      </w:divBdr>
      <w:divsChild>
        <w:div w:id="951936690">
          <w:marLeft w:val="0"/>
          <w:marRight w:val="0"/>
          <w:marTop w:val="0"/>
          <w:marBottom w:val="0"/>
          <w:divBdr>
            <w:top w:val="none" w:sz="0" w:space="0" w:color="auto"/>
            <w:left w:val="none" w:sz="0" w:space="0" w:color="auto"/>
            <w:bottom w:val="none" w:sz="0" w:space="0" w:color="auto"/>
            <w:right w:val="none" w:sz="0" w:space="0" w:color="auto"/>
          </w:divBdr>
        </w:div>
      </w:divsChild>
    </w:div>
    <w:div w:id="506678123">
      <w:bodyDiv w:val="1"/>
      <w:marLeft w:val="0"/>
      <w:marRight w:val="0"/>
      <w:marTop w:val="0"/>
      <w:marBottom w:val="0"/>
      <w:divBdr>
        <w:top w:val="none" w:sz="0" w:space="0" w:color="auto"/>
        <w:left w:val="none" w:sz="0" w:space="0" w:color="auto"/>
        <w:bottom w:val="none" w:sz="0" w:space="0" w:color="auto"/>
        <w:right w:val="none" w:sz="0" w:space="0" w:color="auto"/>
      </w:divBdr>
      <w:divsChild>
        <w:div w:id="1034160072">
          <w:marLeft w:val="0"/>
          <w:marRight w:val="0"/>
          <w:marTop w:val="0"/>
          <w:marBottom w:val="0"/>
          <w:divBdr>
            <w:top w:val="none" w:sz="0" w:space="0" w:color="auto"/>
            <w:left w:val="none" w:sz="0" w:space="0" w:color="auto"/>
            <w:bottom w:val="none" w:sz="0" w:space="0" w:color="auto"/>
            <w:right w:val="none" w:sz="0" w:space="0" w:color="auto"/>
          </w:divBdr>
        </w:div>
      </w:divsChild>
    </w:div>
    <w:div w:id="781416588">
      <w:bodyDiv w:val="1"/>
      <w:marLeft w:val="0"/>
      <w:marRight w:val="0"/>
      <w:marTop w:val="0"/>
      <w:marBottom w:val="0"/>
      <w:divBdr>
        <w:top w:val="none" w:sz="0" w:space="0" w:color="auto"/>
        <w:left w:val="none" w:sz="0" w:space="0" w:color="auto"/>
        <w:bottom w:val="none" w:sz="0" w:space="0" w:color="auto"/>
        <w:right w:val="none" w:sz="0" w:space="0" w:color="auto"/>
      </w:divBdr>
      <w:divsChild>
        <w:div w:id="401412741">
          <w:marLeft w:val="0"/>
          <w:marRight w:val="0"/>
          <w:marTop w:val="0"/>
          <w:marBottom w:val="0"/>
          <w:divBdr>
            <w:top w:val="none" w:sz="0" w:space="0" w:color="auto"/>
            <w:left w:val="none" w:sz="0" w:space="0" w:color="auto"/>
            <w:bottom w:val="none" w:sz="0" w:space="0" w:color="auto"/>
            <w:right w:val="none" w:sz="0" w:space="0" w:color="auto"/>
          </w:divBdr>
        </w:div>
      </w:divsChild>
    </w:div>
    <w:div w:id="1131821270">
      <w:bodyDiv w:val="1"/>
      <w:marLeft w:val="0"/>
      <w:marRight w:val="0"/>
      <w:marTop w:val="0"/>
      <w:marBottom w:val="0"/>
      <w:divBdr>
        <w:top w:val="none" w:sz="0" w:space="0" w:color="auto"/>
        <w:left w:val="none" w:sz="0" w:space="0" w:color="auto"/>
        <w:bottom w:val="none" w:sz="0" w:space="0" w:color="auto"/>
        <w:right w:val="none" w:sz="0" w:space="0" w:color="auto"/>
      </w:divBdr>
      <w:divsChild>
        <w:div w:id="919172980">
          <w:marLeft w:val="0"/>
          <w:marRight w:val="0"/>
          <w:marTop w:val="0"/>
          <w:marBottom w:val="0"/>
          <w:divBdr>
            <w:top w:val="none" w:sz="0" w:space="0" w:color="auto"/>
            <w:left w:val="none" w:sz="0" w:space="0" w:color="auto"/>
            <w:bottom w:val="none" w:sz="0" w:space="0" w:color="auto"/>
            <w:right w:val="none" w:sz="0" w:space="0" w:color="auto"/>
          </w:divBdr>
        </w:div>
      </w:divsChild>
    </w:div>
    <w:div w:id="1167673812">
      <w:bodyDiv w:val="1"/>
      <w:marLeft w:val="0"/>
      <w:marRight w:val="0"/>
      <w:marTop w:val="0"/>
      <w:marBottom w:val="0"/>
      <w:divBdr>
        <w:top w:val="none" w:sz="0" w:space="0" w:color="auto"/>
        <w:left w:val="none" w:sz="0" w:space="0" w:color="auto"/>
        <w:bottom w:val="none" w:sz="0" w:space="0" w:color="auto"/>
        <w:right w:val="none" w:sz="0" w:space="0" w:color="auto"/>
      </w:divBdr>
    </w:div>
    <w:div w:id="1195999180">
      <w:bodyDiv w:val="1"/>
      <w:marLeft w:val="0"/>
      <w:marRight w:val="0"/>
      <w:marTop w:val="0"/>
      <w:marBottom w:val="0"/>
      <w:divBdr>
        <w:top w:val="none" w:sz="0" w:space="0" w:color="auto"/>
        <w:left w:val="none" w:sz="0" w:space="0" w:color="auto"/>
        <w:bottom w:val="none" w:sz="0" w:space="0" w:color="auto"/>
        <w:right w:val="none" w:sz="0" w:space="0" w:color="auto"/>
      </w:divBdr>
      <w:divsChild>
        <w:div w:id="426388429">
          <w:marLeft w:val="0"/>
          <w:marRight w:val="0"/>
          <w:marTop w:val="0"/>
          <w:marBottom w:val="0"/>
          <w:divBdr>
            <w:top w:val="none" w:sz="0" w:space="0" w:color="auto"/>
            <w:left w:val="none" w:sz="0" w:space="0" w:color="auto"/>
            <w:bottom w:val="none" w:sz="0" w:space="0" w:color="auto"/>
            <w:right w:val="none" w:sz="0" w:space="0" w:color="auto"/>
          </w:divBdr>
        </w:div>
      </w:divsChild>
    </w:div>
    <w:div w:id="1478303388">
      <w:bodyDiv w:val="1"/>
      <w:marLeft w:val="0"/>
      <w:marRight w:val="0"/>
      <w:marTop w:val="0"/>
      <w:marBottom w:val="0"/>
      <w:divBdr>
        <w:top w:val="none" w:sz="0" w:space="0" w:color="auto"/>
        <w:left w:val="none" w:sz="0" w:space="0" w:color="auto"/>
        <w:bottom w:val="none" w:sz="0" w:space="0" w:color="auto"/>
        <w:right w:val="none" w:sz="0" w:space="0" w:color="auto"/>
      </w:divBdr>
    </w:div>
    <w:div w:id="1781952018">
      <w:bodyDiv w:val="1"/>
      <w:marLeft w:val="0"/>
      <w:marRight w:val="0"/>
      <w:marTop w:val="0"/>
      <w:marBottom w:val="0"/>
      <w:divBdr>
        <w:top w:val="none" w:sz="0" w:space="0" w:color="auto"/>
        <w:left w:val="none" w:sz="0" w:space="0" w:color="auto"/>
        <w:bottom w:val="none" w:sz="0" w:space="0" w:color="auto"/>
        <w:right w:val="none" w:sz="0" w:space="0" w:color="auto"/>
      </w:divBdr>
    </w:div>
    <w:div w:id="1887722003">
      <w:bodyDiv w:val="1"/>
      <w:marLeft w:val="0"/>
      <w:marRight w:val="0"/>
      <w:marTop w:val="0"/>
      <w:marBottom w:val="0"/>
      <w:divBdr>
        <w:top w:val="none" w:sz="0" w:space="0" w:color="auto"/>
        <w:left w:val="none" w:sz="0" w:space="0" w:color="auto"/>
        <w:bottom w:val="none" w:sz="0" w:space="0" w:color="auto"/>
        <w:right w:val="none" w:sz="0" w:space="0" w:color="auto"/>
      </w:divBdr>
      <w:divsChild>
        <w:div w:id="255021320">
          <w:marLeft w:val="0"/>
          <w:marRight w:val="0"/>
          <w:marTop w:val="0"/>
          <w:marBottom w:val="0"/>
          <w:divBdr>
            <w:top w:val="none" w:sz="0" w:space="0" w:color="auto"/>
            <w:left w:val="none" w:sz="0" w:space="0" w:color="auto"/>
            <w:bottom w:val="none" w:sz="0" w:space="0" w:color="auto"/>
            <w:right w:val="none" w:sz="0" w:space="0" w:color="auto"/>
          </w:divBdr>
        </w:div>
      </w:divsChild>
    </w:div>
    <w:div w:id="2126732404">
      <w:bodyDiv w:val="1"/>
      <w:marLeft w:val="0"/>
      <w:marRight w:val="0"/>
      <w:marTop w:val="0"/>
      <w:marBottom w:val="0"/>
      <w:divBdr>
        <w:top w:val="none" w:sz="0" w:space="0" w:color="auto"/>
        <w:left w:val="none" w:sz="0" w:space="0" w:color="auto"/>
        <w:bottom w:val="none" w:sz="0" w:space="0" w:color="auto"/>
        <w:right w:val="none" w:sz="0" w:space="0" w:color="auto"/>
      </w:divBdr>
      <w:divsChild>
        <w:div w:id="14456180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146</Words>
  <Characters>833</Characters>
  <Application>Microsoft Office Word</Application>
  <DocSecurity>0</DocSecurity>
  <Lines>6</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Прокуратура РФ</Company>
  <LinksUpToDate>false</LinksUpToDate>
  <CharactersWithSpaces>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Блохин Филипп Николаевич</dc:creator>
  <cp:keywords/>
  <dc:description/>
  <cp:lastModifiedBy>Блохин Филипп Николаевич</cp:lastModifiedBy>
  <cp:revision>2</cp:revision>
  <dcterms:created xsi:type="dcterms:W3CDTF">2025-06-19T09:24:00Z</dcterms:created>
  <dcterms:modified xsi:type="dcterms:W3CDTF">2025-06-19T09:24:00Z</dcterms:modified>
</cp:coreProperties>
</file>