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0515" w:rsidRPr="005B0515" w:rsidRDefault="005B0515" w:rsidP="005B0515">
      <w:pPr>
        <w:spacing w:after="0" w:line="288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 w:rsidRPr="005B051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Определен порядок назначения и осуществления единовременных выплат участникам боевых действий</w:t>
      </w:r>
      <w:bookmarkEnd w:id="0"/>
      <w:r w:rsidRPr="005B051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на территориях ДНР и ЛНР, ставшим инвалидами в результате полученного увечья</w:t>
      </w:r>
    </w:p>
    <w:p w:rsidR="005B0515" w:rsidRPr="005B0515" w:rsidRDefault="005B0515" w:rsidP="005B0515">
      <w:pPr>
        <w:spacing w:after="0" w:line="168" w:lineRule="atLeast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5B0515">
        <w:rPr>
          <w:rFonts w:ascii="Times New Roman" w:eastAsia="Times New Roman" w:hAnsi="Times New Roman" w:cs="Times New Roman"/>
          <w:sz w:val="17"/>
          <w:szCs w:val="17"/>
          <w:lang w:eastAsia="ru-RU"/>
        </w:rPr>
        <w:t> </w:t>
      </w:r>
    </w:p>
    <w:p w:rsidR="005B0515" w:rsidRPr="005B0515" w:rsidRDefault="005B0515" w:rsidP="005B0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05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12.06.2025 </w:t>
      </w:r>
      <w:r w:rsidRPr="005B051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5B05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 </w:t>
      </w:r>
      <w:r w:rsidRPr="005B0515">
        <w:rPr>
          <w:rFonts w:ascii="Times New Roman" w:eastAsia="Times New Roman" w:hAnsi="Times New Roman" w:cs="Times New Roman"/>
          <w:sz w:val="28"/>
          <w:szCs w:val="28"/>
          <w:lang w:eastAsia="ru-RU"/>
        </w:rPr>
        <w:t>издано постановление №</w:t>
      </w:r>
      <w:r w:rsidRPr="005B05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891</w:t>
      </w:r>
      <w:r w:rsidRPr="005B051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"Об утверждении Правил назначения и осуществления единовременной выплаты, установленной Указом Президента Российской Федерации от 10 марта 2025 г. N 137 "О дополнительных социальных гарантиях отдельным категориям граждан Российской Федерации"</w:t>
      </w:r>
    </w:p>
    <w:p w:rsidR="005B0515" w:rsidRPr="005B0515" w:rsidRDefault="005B0515" w:rsidP="005B0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данным нормативно-правовым актом в</w:t>
      </w:r>
      <w:r w:rsidRPr="005B05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ыплаты полагаются лицам, принимавшим участие в боевых действиях в составе Вооруженных Сил ДНР, Народной милиции ЛНР, воинских формирований и органов ДНР и ЛНР с 11 мая 2014 года. </w:t>
      </w:r>
    </w:p>
    <w:p w:rsidR="005B0515" w:rsidRPr="005B0515" w:rsidRDefault="005B0515" w:rsidP="005B0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05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реализации права на получение единовременной выплаты лицу, признанному инвалидом, необходимо лично обратиться в военный комиссариат муниципального образования, территориальный орган МВД России на региональном уровне или территориальный орган безопасности по месту жительства (пребывания) с заявлением в письменном виде по приведенной форме, с приложением установленных документов. </w:t>
      </w:r>
    </w:p>
    <w:p w:rsidR="005B0515" w:rsidRPr="005B0515" w:rsidRDefault="005B0515" w:rsidP="005B05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05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о назначении и об осуществлении единовременной выплаты оформляется соответствующим приказом, с указанием размера выплаты и реквизитов счета для ее перечисления. </w:t>
      </w:r>
    </w:p>
    <w:p w:rsidR="00D21FCD" w:rsidRDefault="00D21FCD"/>
    <w:sectPr w:rsidR="00D21F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495"/>
    <w:rsid w:val="00265783"/>
    <w:rsid w:val="0027207F"/>
    <w:rsid w:val="00476495"/>
    <w:rsid w:val="004A687C"/>
    <w:rsid w:val="005B0515"/>
    <w:rsid w:val="005E4F6B"/>
    <w:rsid w:val="007C2B64"/>
    <w:rsid w:val="00862C65"/>
    <w:rsid w:val="00D21FCD"/>
    <w:rsid w:val="00F015FB"/>
    <w:rsid w:val="00F46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BF0B60"/>
  <w15:chartTrackingRefBased/>
  <w15:docId w15:val="{72028392-9F7F-41CE-831E-0C7C92D64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A68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580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93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67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4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41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67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3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2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02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7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1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Блохин Филипп Николаевич</dc:creator>
  <cp:keywords/>
  <dc:description/>
  <cp:lastModifiedBy>Блохин Филипп Николаевич</cp:lastModifiedBy>
  <cp:revision>2</cp:revision>
  <dcterms:created xsi:type="dcterms:W3CDTF">2025-06-19T09:20:00Z</dcterms:created>
  <dcterms:modified xsi:type="dcterms:W3CDTF">2025-06-19T09:20:00Z</dcterms:modified>
</cp:coreProperties>
</file>