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6414" w:rsidRPr="00F46414" w:rsidRDefault="00F46414" w:rsidP="00F46414">
      <w:pPr>
        <w:pStyle w:val="a3"/>
        <w:spacing w:before="0" w:beforeAutospacing="0" w:after="0" w:afterAutospacing="0" w:line="288" w:lineRule="atLeast"/>
        <w:jc w:val="center"/>
        <w:rPr>
          <w:sz w:val="28"/>
          <w:szCs w:val="28"/>
        </w:rPr>
      </w:pPr>
      <w:bookmarkStart w:id="0" w:name="_GoBack"/>
      <w:r w:rsidRPr="00F46414">
        <w:rPr>
          <w:b/>
          <w:bCs/>
          <w:sz w:val="28"/>
          <w:szCs w:val="28"/>
        </w:rPr>
        <w:t>С 1 сентября 2025 года вступает в силу новый Порядок выбора гражданином медицинской организации (за исключением случаев оказания скорой медицинской помощи) за пределами территории субъекта РФ, в котором он проживает, в рамках программы государственных гарантий бесплатного оказания медицинской помощи</w:t>
      </w:r>
    </w:p>
    <w:p w:rsidR="007C2B64" w:rsidRPr="007C2B64" w:rsidRDefault="007C2B64" w:rsidP="007C2B64">
      <w:pPr>
        <w:spacing w:after="0" w:line="168" w:lineRule="atLeast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7C2B64">
        <w:rPr>
          <w:rFonts w:ascii="Times New Roman" w:eastAsia="Times New Roman" w:hAnsi="Times New Roman" w:cs="Times New Roman"/>
          <w:sz w:val="17"/>
          <w:szCs w:val="17"/>
          <w:lang w:eastAsia="ru-RU"/>
        </w:rPr>
        <w:t> </w:t>
      </w:r>
    </w:p>
    <w:bookmarkEnd w:id="0"/>
    <w:p w:rsidR="00862C65" w:rsidRPr="00862C65" w:rsidRDefault="00862C65" w:rsidP="00862C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2C6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Минздрава России от 21.12.2012 N 1342н установлено, что выбор или замена медицинской организации, оказывающей медицинскую помощь, осуществляется гражданином, достигшим совершеннолетия либо приобретшим дееспособность в полном объеме до достижения совершеннолетия (для ребенка до достижения им совершеннолетия либо до приобретения им дееспособности в полном объеме до достижения совершеннолетия - его родителями или другими законными представителями) (далее - гражданин), путем обращения в медицинскую организацию, оказывающую медицинскую помощь.</w:t>
      </w:r>
    </w:p>
    <w:p w:rsidR="00862C65" w:rsidRDefault="00862C65" w:rsidP="00862C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2C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выборе медицинской организации для оказания медицинской помощи за пределами территории субъекта Российской Федерации, в котором проживает гражданин, гражданин лично или через своего представителя обращается в выбранную им медицинскую организацию (далее - медицинская организация, принявшая заявление) с письменным заявлением о выборе медицинской организации (далее - заявление), которое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 содержать сведения, указанные в приложении к данному Приказу.</w:t>
      </w:r>
    </w:p>
    <w:p w:rsidR="00862C65" w:rsidRPr="00862C65" w:rsidRDefault="00862C65" w:rsidP="00862C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в данном приложении указан перечень документов, который необходимо приложить к заявлению.</w:t>
      </w:r>
      <w:r w:rsidRPr="00862C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21FCD" w:rsidRDefault="00D21FCD"/>
    <w:sectPr w:rsidR="00D21F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495"/>
    <w:rsid w:val="00476495"/>
    <w:rsid w:val="004A687C"/>
    <w:rsid w:val="007C2B64"/>
    <w:rsid w:val="00862C65"/>
    <w:rsid w:val="00D21FCD"/>
    <w:rsid w:val="00F015FB"/>
    <w:rsid w:val="00F46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B92CF"/>
  <w15:chartTrackingRefBased/>
  <w15:docId w15:val="{72028392-9F7F-41CE-831E-0C7C92D64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A68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66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16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41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41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67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5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3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6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Блохин Филипп Николаевич</dc:creator>
  <cp:keywords/>
  <dc:description/>
  <cp:lastModifiedBy>Блохин Филипп Николаевич</cp:lastModifiedBy>
  <cp:revision>2</cp:revision>
  <dcterms:created xsi:type="dcterms:W3CDTF">2025-06-02T13:09:00Z</dcterms:created>
  <dcterms:modified xsi:type="dcterms:W3CDTF">2025-06-02T13:09:00Z</dcterms:modified>
</cp:coreProperties>
</file>