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709" w:left="0" w:right="0"/>
        <w:jc w:val="both"/>
        <w:rPr>
          <w:b w:val="0"/>
        </w:rPr>
      </w:pPr>
      <w:r>
        <w:rPr>
          <w:b w:val="1"/>
          <w:sz w:val="28"/>
        </w:rPr>
        <w:t>С 1 марта 2027 года изменится порядок проведения внеочередного обязательного медицинского освидетельствования водителей транспортных средств</w:t>
      </w:r>
      <w:r>
        <w:br/>
      </w:r>
      <w:r>
        <w:rPr>
          <w:sz w:val="17"/>
        </w:rPr>
        <w:t> </w:t>
      </w:r>
    </w:p>
    <w:p w14:paraId="02000000">
      <w:pPr>
        <w:spacing w:after="0" w:before="0"/>
        <w:ind w:firstLine="709" w:left="0" w:right="0"/>
        <w:jc w:val="both"/>
        <w:rPr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Федеральным</w:t>
      </w:r>
      <w:r>
        <w:rPr>
          <w:color w:val="000000"/>
          <w:sz w:val="28"/>
          <w:u w:val="none"/>
        </w:rPr>
        <w:t xml:space="preserve"> </w:t>
      </w:r>
      <w:r>
        <w:rPr>
          <w:strike w:val="0"/>
          <w:color w:val="000000"/>
          <w:sz w:val="28"/>
          <w:u w:color="000000" w:val="none"/>
        </w:rPr>
        <w:t>законом</w:t>
      </w:r>
      <w:r>
        <w:rPr>
          <w:color w:val="000000"/>
          <w:sz w:val="28"/>
          <w:u w:val="none"/>
        </w:rPr>
        <w:t xml:space="preserve"> </w:t>
      </w:r>
      <w:r>
        <w:rPr>
          <w:color w:val="000000"/>
          <w:sz w:val="28"/>
          <w:u w:val="none"/>
        </w:rPr>
        <w:t>от 07.07.2025 № 200-ФЗ внесены</w:t>
      </w:r>
      <w:r>
        <w:rPr>
          <w:color w:val="000000"/>
          <w:sz w:val="28"/>
          <w:u w:val="none"/>
        </w:rPr>
        <w:t xml:space="preserve"> изменения в Федеральный закон "О безопасности дорожного движения" и статью 10 Федерального закона "О персональных данных».</w:t>
      </w:r>
    </w:p>
    <w:p w14:paraId="03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Так, скорректированы основания для направления водителя на внеочередное обязательное медицинское освидетельствование.</w:t>
      </w:r>
    </w:p>
    <w:p w14:paraId="04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По результатам обязательного медицинского освидетельствования или внеочередного обязательного медицинского освидетельствования медицинской организацией (за исключением медицинских организаций федеральных органов исполнительной власти, в которых федеральными законами предусмотрена военная служба или приравненная к ней служба) формируется медицинское заключение в форме электронного документа. Медицинское заключение размещается в федеральном реестре документов, содержащем сведения о результатах медицинских освидетельствований, который ведется в ЕГИСЗ.</w:t>
      </w:r>
    </w:p>
    <w:p w14:paraId="05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Водителю транспортного средства, получившему уведомление о необходимости прохождения внеочередного обязательного медицинского освидетельствования, необходимо будет его пройти в течение трех месяцев. Неисполнение данной обязанности послужит основанием прекращения действия права на управление транспортными средствами.</w:t>
      </w:r>
    </w:p>
    <w:p w14:paraId="06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Право на управление транспортными средствами, действие которого прекращено в том числе по указанному основанию, восстанавливается при наличии медицинского заключения, подтверждающего отсутствие медицинских противопоказаний к управлению транспортными средствами, с учетом медицинских ограничений к управлению транспортными средствами.</w:t>
      </w:r>
    </w:p>
    <w:p w14:paraId="07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8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9000000">
      <w:pPr>
        <w:pStyle w:val="Style_1"/>
        <w:spacing w:before="0" w:line="240" w:lineRule="auto"/>
        <w:ind w:firstLine="709" w:left="0"/>
        <w:jc w:val="both"/>
        <w:rPr>
          <w:sz w:val="28"/>
        </w:rPr>
      </w:pPr>
    </w:p>
    <w:p w14:paraId="0A000000">
      <w:pPr>
        <w:pStyle w:val="Style_1"/>
        <w:spacing w:before="240"/>
        <w:ind/>
        <w:jc w:val="both"/>
      </w:pPr>
    </w:p>
    <w:p w14:paraId="0B000000">
      <w:pPr>
        <w:pStyle w:val="Style_1"/>
      </w:pPr>
      <w:r>
        <w:rPr>
          <w:i w:val="1"/>
          <w:sz w:val="24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toc 2"/>
    <w:next w:val="Style_3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4" w:type="paragraph">
    <w:name w:val="toc 4"/>
    <w:next w:val="Style_3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3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3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3" w:type="paragraph">
    <w:name w:val="Normal"/>
    <w:link w:val="Style_3_ch"/>
    <w:uiPriority w:val="0"/>
    <w:qFormat/>
  </w:style>
  <w:style w:styleId="Style_3_ch" w:type="character">
    <w:name w:val="Normal"/>
    <w:link w:val="Style_3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TitlePage"/>
    <w:link w:val="Style_9_ch"/>
    <w:pPr>
      <w:widowControl w:val="0"/>
      <w:ind/>
    </w:pPr>
    <w:rPr>
      <w:rFonts w:ascii="Tahoma" w:hAnsi="Tahoma"/>
      <w:sz w:val="20"/>
    </w:rPr>
  </w:style>
  <w:style w:styleId="Style_9_ch" w:type="character">
    <w:name w:val="ConsPlusTitlePage"/>
    <w:link w:val="Style_9"/>
    <w:rPr>
      <w:rFonts w:ascii="Tahoma" w:hAnsi="Tahoma"/>
      <w:sz w:val="20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ConsPlusCell"/>
    <w:link w:val="Style_11_ch"/>
    <w:pPr>
      <w:widowControl w:val="0"/>
      <w:ind/>
    </w:pPr>
    <w:rPr>
      <w:rFonts w:ascii="Courier New" w:hAnsi="Courier New"/>
      <w:sz w:val="20"/>
    </w:rPr>
  </w:style>
  <w:style w:styleId="Style_11_ch" w:type="character">
    <w:name w:val="ConsPlusCell"/>
    <w:link w:val="Style_11"/>
    <w:rPr>
      <w:rFonts w:ascii="Courier New" w:hAnsi="Courier New"/>
      <w:sz w:val="20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ConsPlusTitle"/>
    <w:link w:val="Style_13_ch"/>
    <w:pPr>
      <w:widowControl w:val="0"/>
      <w:ind/>
    </w:pPr>
    <w:rPr>
      <w:rFonts w:ascii="Arial" w:hAnsi="Arial"/>
      <w:b w:val="1"/>
      <w:sz w:val="24"/>
    </w:rPr>
  </w:style>
  <w:style w:styleId="Style_13_ch" w:type="character">
    <w:name w:val="ConsPlusTitle"/>
    <w:link w:val="Style_13"/>
    <w:rPr>
      <w:rFonts w:ascii="Arial" w:hAnsi="Arial"/>
      <w:b w:val="1"/>
      <w:sz w:val="24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ConsPlusTextList"/>
    <w:link w:val="Style_15_ch"/>
    <w:pPr>
      <w:widowControl w:val="0"/>
      <w:ind/>
    </w:pPr>
    <w:rPr>
      <w:rFonts w:ascii="Times New Roman" w:hAnsi="Times New Roman"/>
      <w:sz w:val="24"/>
    </w:rPr>
  </w:style>
  <w:style w:styleId="Style_15_ch" w:type="character">
    <w:name w:val="ConsPlusTextList"/>
    <w:link w:val="Style_15"/>
    <w:rPr>
      <w:rFonts w:ascii="Times New Roman" w:hAnsi="Times New Roman"/>
      <w:sz w:val="24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ConsPlusDocList"/>
    <w:link w:val="Style_19_ch"/>
    <w:pPr>
      <w:widowControl w:val="0"/>
      <w:ind/>
    </w:pPr>
    <w:rPr>
      <w:rFonts w:ascii="Tahoma" w:hAnsi="Tahoma"/>
      <w:sz w:val="18"/>
    </w:rPr>
  </w:style>
  <w:style w:styleId="Style_19_ch" w:type="character">
    <w:name w:val="ConsPlusDocList"/>
    <w:link w:val="Style_19"/>
    <w:rPr>
      <w:rFonts w:ascii="Tahoma" w:hAnsi="Tahoma"/>
      <w:sz w:val="1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ConsPlusTextList"/>
    <w:link w:val="Style_21_ch"/>
    <w:pPr>
      <w:widowControl w:val="0"/>
      <w:ind/>
    </w:pPr>
    <w:rPr>
      <w:rFonts w:ascii="Times New Roman" w:hAnsi="Times New Roman"/>
      <w:sz w:val="24"/>
    </w:rPr>
  </w:style>
  <w:style w:styleId="Style_21_ch" w:type="character">
    <w:name w:val="ConsPlusTextList"/>
    <w:link w:val="Style_21"/>
    <w:rPr>
      <w:rFonts w:ascii="Times New Roman" w:hAnsi="Times New Roman"/>
      <w:sz w:val="24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ConsPlusNonformat"/>
    <w:link w:val="Style_24_ch"/>
    <w:pPr>
      <w:widowControl w:val="0"/>
      <w:ind/>
    </w:pPr>
    <w:rPr>
      <w:rFonts w:ascii="Courier New" w:hAnsi="Courier New"/>
      <w:sz w:val="20"/>
    </w:rPr>
  </w:style>
  <w:style w:styleId="Style_24_ch" w:type="character">
    <w:name w:val="ConsPlusNonformat"/>
    <w:link w:val="Style_24"/>
    <w:rPr>
      <w:rFonts w:ascii="Courier New" w:hAnsi="Courier New"/>
      <w:sz w:val="20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ConsPlusJurTerm"/>
    <w:link w:val="Style_26_ch"/>
    <w:pPr>
      <w:widowControl w:val="0"/>
      <w:ind/>
    </w:pPr>
    <w:rPr>
      <w:rFonts w:ascii="Tahoma" w:hAnsi="Tahoma"/>
      <w:sz w:val="26"/>
    </w:rPr>
  </w:style>
  <w:style w:styleId="Style_26_ch" w:type="character">
    <w:name w:val="ConsPlusJurTerm"/>
    <w:link w:val="Style_26"/>
    <w:rPr>
      <w:rFonts w:ascii="Tahoma" w:hAnsi="Tahoma"/>
      <w:sz w:val="26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2025-07-14T11:38:42Z</dcterms:modified>
</cp:coreProperties>
</file>