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center"/>
        <w:rPr>
          <w:b w:val="0"/>
        </w:rPr>
      </w:pPr>
      <w:r>
        <w:rPr>
          <w:b w:val="1"/>
          <w:color w:val="000000"/>
          <w:sz w:val="28"/>
        </w:rPr>
        <w:t>С 1 марта 2026 года вводится запрет на автоматические списания денежных средств за онлайн-подписки с банковской карты, от использования которой для таких списаний пользователь отказался</w:t>
      </w:r>
      <w:r>
        <w:rPr/>
        <w:br/>
      </w:r>
    </w:p>
    <w:p w14:paraId="02000000">
      <w:pPr>
        <w:spacing w:after="120" w:before="120"/>
        <w:ind w:firstLine="0" w:left="120" w:right="120"/>
        <w:rPr>
          <w:sz w:val="17"/>
        </w:rPr>
      </w:pPr>
      <w:r>
        <w:rPr>
          <w:sz w:val="17"/>
        </w:rPr>
        <w:t> </w:t>
      </w:r>
    </w:p>
    <w:p w14:paraId="03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Федеральным законом от 15.10.2025 № 376-ФЗ «О защите прав потребителей» внесены изменения в ст. 16.1. Она дополнена положениями, согласно которым при оплате услуг, оказываемых на основании абонентского договора в сети "Интернет" с использованием сайта, информационной системы или программы для ЭВМ, исполнителю запрещается использовать для получения периодических платежей реквизиты банковского счета потребителя или данные о его электронных средствах платежа, которые потребитель предоставил ранее и в отношении которых выразил исполнителю отказ от использования при расчетах с ним.</w:t>
      </w:r>
    </w:p>
    <w:p w14:paraId="04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Исполнитель обязан обеспечить прием такого отказа потребителя в том числе в электронной форме.</w:t>
      </w:r>
    </w:p>
    <w:p w14:paraId="05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Требования Закона вступают в силу с 01.03.2026.</w:t>
      </w:r>
    </w:p>
    <w:p w14:paraId="06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7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8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9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</w:p>
    <w:p w14:paraId="0A000000">
      <w:pPr>
        <w:spacing w:after="0" w:before="0" w:line="240" w:lineRule="auto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.</w:t>
      </w:r>
    </w:p>
    <w:p w14:paraId="0B000000">
      <w:pPr>
        <w:spacing w:after="0" w:before="0"/>
        <w:ind w:firstLine="709" w:left="0" w:right="0"/>
        <w:jc w:val="both"/>
        <w:rPr>
          <w:b w:val="0"/>
          <w:sz w:val="28"/>
        </w:rPr>
      </w:pPr>
    </w:p>
    <w:p w14:paraId="0C000000">
      <w:pPr>
        <w:pStyle w:val="Style_1"/>
        <w:spacing w:before="0" w:line="240" w:lineRule="auto"/>
        <w:ind w:firstLine="709" w:left="0"/>
        <w:jc w:val="both"/>
        <w:rPr>
          <w:sz w:val="28"/>
        </w:rPr>
      </w:pPr>
    </w:p>
    <w:p w14:paraId="0D000000">
      <w:pPr>
        <w:pStyle w:val="Style_1"/>
        <w:spacing w:before="240"/>
        <w:ind/>
        <w:jc w:val="both"/>
      </w:pPr>
    </w:p>
    <w:p w14:paraId="0E000000">
      <w:pPr>
        <w:pStyle w:val="Style_1"/>
      </w:pPr>
      <w:r>
        <w:rPr>
          <w:i w:val="1"/>
          <w:sz w:val="24"/>
        </w:rPr>
        <w:br/>
      </w: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toc 2"/>
    <w:next w:val="Style_3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4" w:type="paragraph">
    <w:name w:val="toc 4"/>
    <w:next w:val="Style_3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3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3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3" w:type="paragraph">
    <w:name w:val="Normal"/>
    <w:link w:val="Style_3_ch"/>
    <w:uiPriority w:val="0"/>
    <w:qFormat/>
  </w:style>
  <w:style w:styleId="Style_3_ch" w:type="character">
    <w:name w:val="Normal"/>
    <w:link w:val="Style_3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ConsPlusDocList"/>
    <w:link w:val="Style_9_ch"/>
    <w:pPr>
      <w:widowControl w:val="0"/>
      <w:ind/>
    </w:pPr>
    <w:rPr>
      <w:rFonts w:ascii="Tahoma" w:hAnsi="Tahoma"/>
      <w:sz w:val="18"/>
    </w:rPr>
  </w:style>
  <w:style w:styleId="Style_9_ch" w:type="character">
    <w:name w:val="ConsPlusDocList"/>
    <w:link w:val="Style_9"/>
    <w:rPr>
      <w:rFonts w:ascii="Tahoma" w:hAnsi="Tahoma"/>
      <w:sz w:val="18"/>
    </w:rPr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ConsPlusCell"/>
    <w:link w:val="Style_11_ch"/>
    <w:pPr>
      <w:widowControl w:val="0"/>
      <w:ind/>
    </w:pPr>
    <w:rPr>
      <w:rFonts w:ascii="Courier New" w:hAnsi="Courier New"/>
      <w:sz w:val="20"/>
    </w:rPr>
  </w:style>
  <w:style w:styleId="Style_11_ch" w:type="character">
    <w:name w:val="ConsPlusCell"/>
    <w:link w:val="Style_11"/>
    <w:rPr>
      <w:rFonts w:ascii="Courier New" w:hAnsi="Courier New"/>
      <w:sz w:val="20"/>
    </w:rPr>
  </w:style>
  <w:style w:styleId="Style_12" w:type="paragraph">
    <w:name w:val="ConsPlusTextList"/>
    <w:link w:val="Style_12_ch"/>
    <w:pPr>
      <w:widowControl w:val="0"/>
      <w:ind/>
    </w:pPr>
    <w:rPr>
      <w:rFonts w:ascii="Times New Roman" w:hAnsi="Times New Roman"/>
      <w:sz w:val="24"/>
    </w:rPr>
  </w:style>
  <w:style w:styleId="Style_12_ch" w:type="character">
    <w:name w:val="ConsPlusTextList"/>
    <w:link w:val="Style_12"/>
    <w:rPr>
      <w:rFonts w:ascii="Times New Roman" w:hAnsi="Times New Roman"/>
      <w:sz w:val="24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ConsPlusNonformat"/>
    <w:link w:val="Style_18_ch"/>
    <w:pPr>
      <w:widowControl w:val="0"/>
      <w:ind/>
    </w:pPr>
    <w:rPr>
      <w:rFonts w:ascii="Courier New" w:hAnsi="Courier New"/>
      <w:sz w:val="20"/>
    </w:rPr>
  </w:style>
  <w:style w:styleId="Style_18_ch" w:type="character">
    <w:name w:val="ConsPlusNonformat"/>
    <w:link w:val="Style_18"/>
    <w:rPr>
      <w:rFonts w:ascii="Courier New" w:hAnsi="Courier New"/>
      <w:sz w:val="20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3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3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ConsPlusTextList"/>
    <w:link w:val="Style_22_ch"/>
    <w:pPr>
      <w:widowControl w:val="0"/>
      <w:ind/>
    </w:pPr>
    <w:rPr>
      <w:rFonts w:ascii="Times New Roman" w:hAnsi="Times New Roman"/>
      <w:sz w:val="24"/>
    </w:rPr>
  </w:style>
  <w:style w:styleId="Style_22_ch" w:type="character">
    <w:name w:val="ConsPlusTextList"/>
    <w:link w:val="Style_22"/>
    <w:rPr>
      <w:rFonts w:ascii="Times New Roman" w:hAnsi="Times New Roman"/>
      <w:sz w:val="24"/>
    </w:rPr>
  </w:style>
  <w:style w:styleId="Style_23" w:type="paragraph">
    <w:name w:val="toc 5"/>
    <w:next w:val="Style_3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ConsPlusJurTerm"/>
    <w:link w:val="Style_24_ch"/>
    <w:pPr>
      <w:widowControl w:val="0"/>
      <w:ind/>
    </w:pPr>
    <w:rPr>
      <w:rFonts w:ascii="Tahoma" w:hAnsi="Tahoma"/>
      <w:sz w:val="26"/>
    </w:rPr>
  </w:style>
  <w:style w:styleId="Style_24_ch" w:type="character">
    <w:name w:val="ConsPlusJurTerm"/>
    <w:link w:val="Style_24"/>
    <w:rPr>
      <w:rFonts w:ascii="Tahoma" w:hAnsi="Tahoma"/>
      <w:sz w:val="26"/>
    </w:rPr>
  </w:style>
  <w:style w:styleId="Style_25" w:type="paragraph">
    <w:name w:val="ConsPlusTitlePage"/>
    <w:link w:val="Style_25_ch"/>
    <w:pPr>
      <w:widowControl w:val="0"/>
      <w:ind/>
    </w:pPr>
    <w:rPr>
      <w:rFonts w:ascii="Tahoma" w:hAnsi="Tahoma"/>
      <w:sz w:val="20"/>
    </w:rPr>
  </w:style>
  <w:style w:styleId="Style_25_ch" w:type="character">
    <w:name w:val="ConsPlusTitlePage"/>
    <w:link w:val="Style_25"/>
    <w:rPr>
      <w:rFonts w:ascii="Tahoma" w:hAnsi="Tahoma"/>
      <w:sz w:val="20"/>
    </w:rPr>
  </w:style>
  <w:style w:styleId="Style_26" w:type="paragraph">
    <w:name w:val="Subtitle"/>
    <w:next w:val="Style_3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ConsPlusTitle"/>
    <w:link w:val="Style_27_ch"/>
    <w:pPr>
      <w:widowControl w:val="0"/>
      <w:ind/>
    </w:pPr>
    <w:rPr>
      <w:rFonts w:ascii="Arial" w:hAnsi="Arial"/>
      <w:b w:val="1"/>
      <w:sz w:val="24"/>
    </w:rPr>
  </w:style>
  <w:style w:styleId="Style_27_ch" w:type="character">
    <w:name w:val="ConsPlusTitle"/>
    <w:link w:val="Style_27"/>
    <w:rPr>
      <w:rFonts w:ascii="Arial" w:hAnsi="Arial"/>
      <w:b w:val="1"/>
      <w:sz w:val="24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2025-10-20T08:05:48Z</dcterms:modified>
</cp:coreProperties>
</file>